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9B8B" w14:textId="77777777" w:rsidR="001679F9" w:rsidRPr="00477E36" w:rsidRDefault="001679F9" w:rsidP="001679F9">
      <w:pPr>
        <w:rPr>
          <w:rFonts w:cs="Arial"/>
          <w:noProof/>
        </w:rPr>
      </w:pPr>
    </w:p>
    <w:p w14:paraId="689557E3" w14:textId="4E0E7AA7" w:rsidR="001679F9" w:rsidRPr="00AE3CC0" w:rsidRDefault="001679F9" w:rsidP="001679F9">
      <w:pPr>
        <w:rPr>
          <w:rFonts w:cs="Arial"/>
          <w:sz w:val="2"/>
          <w:szCs w:val="2"/>
        </w:rPr>
      </w:pPr>
      <w:r w:rsidRPr="00477E36">
        <w:rPr>
          <w:rFonts w:cs="Arial"/>
          <w:noProof/>
        </w:rPr>
        <w:drawing>
          <wp:inline distT="0" distB="0" distL="0" distR="0" wp14:anchorId="6D3FF0B5" wp14:editId="22D77811">
            <wp:extent cx="2160000" cy="720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a:ln>
                      <a:noFill/>
                    </a:ln>
                  </pic:spPr>
                </pic:pic>
              </a:graphicData>
            </a:graphic>
          </wp:inline>
        </w:drawing>
      </w:r>
    </w:p>
    <w:p w14:paraId="4459A00B" w14:textId="77777777" w:rsidR="001679F9" w:rsidRPr="00477E36" w:rsidRDefault="001679F9" w:rsidP="001679F9">
      <w:pPr>
        <w:rPr>
          <w:rFonts w:cs="Arial"/>
          <w:szCs w:val="24"/>
          <w:lang w:val="en"/>
        </w:rPr>
      </w:pPr>
      <w:r w:rsidRPr="00477E36">
        <w:rPr>
          <w:rFonts w:cs="Arial"/>
          <w:noProof/>
        </w:rPr>
        <mc:AlternateContent>
          <mc:Choice Requires="wps">
            <w:drawing>
              <wp:inline distT="0" distB="0" distL="114300" distR="114300" wp14:anchorId="770D4F68" wp14:editId="54AC35BA">
                <wp:extent cx="6472555" cy="1945640"/>
                <wp:effectExtent l="6985" t="10160" r="6985" b="6350"/>
                <wp:docPr id="92056935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555" cy="1945640"/>
                        </a:xfrm>
                        <a:prstGeom prst="roundRect">
                          <a:avLst>
                            <a:gd name="adj" fmla="val 6852"/>
                          </a:avLst>
                        </a:prstGeom>
                        <a:solidFill>
                          <a:srgbClr val="633060"/>
                        </a:solidFill>
                        <a:ln w="9525">
                          <a:solidFill>
                            <a:srgbClr val="633060"/>
                          </a:solidFill>
                          <a:round/>
                          <a:headEnd/>
                          <a:tailEnd/>
                        </a:ln>
                      </wps:spPr>
                      <wps:txbx>
                        <w:txbxContent>
                          <w:p w14:paraId="1E50198C" w14:textId="77777777" w:rsidR="001679F9" w:rsidRDefault="001679F9" w:rsidP="001679F9">
                            <w:pPr>
                              <w:rPr>
                                <w:color w:val="FFFFFF"/>
                                <w:sz w:val="32"/>
                                <w:szCs w:val="32"/>
                              </w:rPr>
                            </w:pPr>
                            <w:r w:rsidRPr="00D63FE7">
                              <w:rPr>
                                <w:color w:val="FFFFFF"/>
                                <w:sz w:val="32"/>
                                <w:szCs w:val="32"/>
                              </w:rPr>
                              <w:t xml:space="preserve">Additional form for </w:t>
                            </w:r>
                            <w:r>
                              <w:rPr>
                                <w:color w:val="FFFFFF"/>
                                <w:sz w:val="32"/>
                                <w:szCs w:val="32"/>
                              </w:rPr>
                              <w:t>providers of services for autistic people and people with a learning disability</w:t>
                            </w:r>
                          </w:p>
                          <w:p w14:paraId="01F0D373" w14:textId="7D55F24F" w:rsidR="001679F9" w:rsidRPr="00307691" w:rsidRDefault="006B146B" w:rsidP="001679F9">
                            <w:pPr>
                              <w:rPr>
                                <w:b/>
                                <w:color w:val="FFFFFF"/>
                                <w:sz w:val="48"/>
                                <w:szCs w:val="48"/>
                              </w:rPr>
                            </w:pPr>
                            <w:r>
                              <w:rPr>
                                <w:color w:val="FFFFFF"/>
                              </w:rPr>
                              <w:t xml:space="preserve">October </w:t>
                            </w:r>
                            <w:r w:rsidR="001679F9">
                              <w:rPr>
                                <w:color w:val="FFFFFF"/>
                              </w:rPr>
                              <w:t>2021</w:t>
                            </w:r>
                          </w:p>
                        </w:txbxContent>
                      </wps:txbx>
                      <wps:bodyPr rot="0" vert="horz" wrap="square" lIns="91440" tIns="45720" rIns="91440" bIns="45720" anchor="t" anchorCtr="0" upright="1">
                        <a:noAutofit/>
                      </wps:bodyPr>
                    </wps:wsp>
                  </a:graphicData>
                </a:graphic>
              </wp:inline>
            </w:drawing>
          </mc:Choice>
          <mc:Fallback>
            <w:pict>
              <v:roundrect w14:anchorId="770D4F68" id="Rounded Rectangle 1" o:spid="_x0000_s1026" style="width:509.65pt;height:153.2pt;visibility:visible;mso-wrap-style:square;mso-left-percent:-10001;mso-top-percent:-10001;mso-position-horizontal:absolute;mso-position-horizontal-relative:char;mso-position-vertical:absolute;mso-position-vertical-relative:line;mso-left-percent:-10001;mso-top-percent:-10001;v-text-anchor:top"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" fillcolor="#633060" strokecolor="#633060">
                <v:textbox>
                  <w:txbxContent>
                    <w:p w14:paraId="1E50198C" w14:textId="77777777" w:rsidR="001679F9" w:rsidRDefault="001679F9" w:rsidP="001679F9">
                      <w:pPr>
                        <w:rPr>
                          <w:color w:val="FFFFFF"/>
                          <w:sz w:val="32"/>
                          <w:szCs w:val="32"/>
                        </w:rPr>
                      </w:pPr>
                      <w:r w:rsidRPr="00D63FE7">
                        <w:rPr>
                          <w:color w:val="FFFFFF"/>
                          <w:sz w:val="32"/>
                          <w:szCs w:val="32"/>
                        </w:rPr>
                        <w:t xml:space="preserve">Additional form for </w:t>
                      </w:r>
                      <w:r>
                        <w:rPr>
                          <w:color w:val="FFFFFF"/>
                          <w:sz w:val="32"/>
                          <w:szCs w:val="32"/>
                        </w:rPr>
                        <w:t>providers of services for autistic people and people with a learning disability</w:t>
                      </w:r>
                    </w:p>
                    <w:p w14:paraId="01F0D373" w14:textId="7D55F24F" w:rsidR="001679F9" w:rsidRPr="00307691" w:rsidRDefault="006B146B" w:rsidP="001679F9">
                      <w:pPr>
                        <w:rPr>
                          <w:b/>
                          <w:color w:val="FFFFFF"/>
                          <w:sz w:val="48"/>
                          <w:szCs w:val="48"/>
                        </w:rPr>
                      </w:pPr>
                      <w:r>
                        <w:rPr>
                          <w:color w:val="FFFFFF"/>
                        </w:rPr>
                        <w:t xml:space="preserve">October </w:t>
                      </w:r>
                      <w:r w:rsidR="001679F9">
                        <w:rPr>
                          <w:color w:val="FFFFFF"/>
                        </w:rPr>
                        <w:t>2021</w:t>
                      </w:r>
                    </w:p>
                  </w:txbxContent>
                </v:textbox>
                <w10:anchorlock/>
              </v:roundrect>
            </w:pict>
          </mc:Fallback>
        </mc:AlternateContent>
      </w:r>
    </w:p>
    <w:p w14:paraId="3D5D9426" w14:textId="77777777" w:rsidR="001679F9" w:rsidRPr="00477E36" w:rsidRDefault="001679F9" w:rsidP="001679F9">
      <w:pPr>
        <w:pStyle w:val="Heading1"/>
        <w:rPr>
          <w:rFonts w:cs="Arial"/>
          <w:sz w:val="24"/>
          <w:szCs w:val="24"/>
        </w:rPr>
      </w:pPr>
      <w:r w:rsidRPr="00477E36">
        <w:rPr>
          <w:rFonts w:cs="Arial"/>
          <w:sz w:val="24"/>
          <w:szCs w:val="24"/>
          <w:lang w:val="en"/>
        </w:rPr>
        <w:t>Autistic people and people with a learning disability are as entitled to live an ordinary life as any other citizen. We expect health and social care providers to guarantee autistic people and people with a learning disability the choices, dignity, independence and good access to local communities that most people take for granted.</w:t>
      </w:r>
    </w:p>
    <w:p w14:paraId="4A093A97" w14:textId="77777777" w:rsidR="001679F9" w:rsidRPr="00477E36" w:rsidRDefault="001679F9" w:rsidP="001679F9">
      <w:pPr>
        <w:pStyle w:val="NormalWeb"/>
        <w:rPr>
          <w:rFonts w:ascii="Arial" w:hAnsi="Arial" w:cs="Arial"/>
          <w:sz w:val="24"/>
          <w:szCs w:val="24"/>
          <w:lang w:val="en"/>
        </w:rPr>
      </w:pPr>
      <w:r w:rsidRPr="00477E36">
        <w:rPr>
          <w:rFonts w:ascii="Arial" w:hAnsi="Arial" w:cs="Arial"/>
          <w:sz w:val="24"/>
          <w:szCs w:val="24"/>
          <w:lang w:val="en"/>
        </w:rPr>
        <w:t xml:space="preserve">Providers of </w:t>
      </w:r>
      <w:r w:rsidRPr="00477E36">
        <w:rPr>
          <w:rStyle w:val="Strong"/>
          <w:rFonts w:ascii="Arial" w:hAnsi="Arial" w:cs="Arial"/>
          <w:sz w:val="24"/>
          <w:szCs w:val="24"/>
          <w:lang w:val="en"/>
        </w:rPr>
        <w:t>new</w:t>
      </w:r>
      <w:r w:rsidRPr="00477E36">
        <w:rPr>
          <w:rFonts w:ascii="Arial" w:hAnsi="Arial" w:cs="Arial"/>
          <w:sz w:val="24"/>
          <w:szCs w:val="24"/>
          <w:lang w:val="en"/>
        </w:rPr>
        <w:t xml:space="preserve"> services must demonstrate, and providers of </w:t>
      </w:r>
      <w:r w:rsidRPr="00477E36">
        <w:rPr>
          <w:rStyle w:val="Strong"/>
          <w:rFonts w:ascii="Arial" w:hAnsi="Arial" w:cs="Arial"/>
          <w:sz w:val="24"/>
          <w:szCs w:val="24"/>
          <w:lang w:val="en"/>
        </w:rPr>
        <w:t>existing</w:t>
      </w:r>
      <w:r w:rsidRPr="00477E36">
        <w:rPr>
          <w:rFonts w:ascii="Arial" w:hAnsi="Arial" w:cs="Arial"/>
          <w:sz w:val="24"/>
          <w:szCs w:val="24"/>
          <w:lang w:val="en"/>
        </w:rPr>
        <w:t xml:space="preserve"> services are expected to demonstrate, how they will meet the requirements of “Right support, right care, right culture”.  In this guidance providers need to demonstrate that:</w:t>
      </w:r>
    </w:p>
    <w:p w14:paraId="5F1982F4" w14:textId="77777777" w:rsidR="001679F9" w:rsidRPr="00477E36" w:rsidRDefault="0076708F" w:rsidP="001679F9">
      <w:pPr>
        <w:numPr>
          <w:ilvl w:val="0"/>
          <w:numId w:val="1"/>
        </w:numPr>
        <w:spacing w:before="100" w:beforeAutospacing="1" w:after="100" w:afterAutospacing="1" w:line="240" w:lineRule="auto"/>
        <w:rPr>
          <w:rFonts w:cs="Arial"/>
          <w:szCs w:val="24"/>
          <w:lang w:val="en"/>
        </w:rPr>
      </w:pPr>
      <w:hyperlink r:id="rId11" w:anchor="clear-need" w:history="1">
        <w:r w:rsidR="001679F9" w:rsidRPr="00477E36">
          <w:rPr>
            <w:rStyle w:val="Hyperlink"/>
            <w:rFonts w:ascii="Arial" w:hAnsi="Arial" w:cs="Arial"/>
            <w:szCs w:val="24"/>
            <w:u w:val="none"/>
            <w:lang w:val="en"/>
          </w:rPr>
          <w:t>There is a clear need for the service, and it has been agreed by commissioners</w:t>
        </w:r>
      </w:hyperlink>
    </w:p>
    <w:p w14:paraId="70C1AB25" w14:textId="77777777" w:rsidR="001679F9" w:rsidRPr="00477E36" w:rsidRDefault="0076708F" w:rsidP="001679F9">
      <w:pPr>
        <w:numPr>
          <w:ilvl w:val="0"/>
          <w:numId w:val="1"/>
        </w:numPr>
        <w:spacing w:before="100" w:beforeAutospacing="1" w:after="100" w:afterAutospacing="1" w:line="240" w:lineRule="auto"/>
        <w:rPr>
          <w:rFonts w:cs="Arial"/>
          <w:szCs w:val="24"/>
          <w:lang w:val="en"/>
        </w:rPr>
      </w:pPr>
      <w:hyperlink r:id="rId12" w:anchor="design" w:history="1">
        <w:r w:rsidR="001679F9" w:rsidRPr="00477E36">
          <w:rPr>
            <w:rStyle w:val="Hyperlink"/>
            <w:rFonts w:ascii="Arial" w:hAnsi="Arial" w:cs="Arial"/>
            <w:szCs w:val="24"/>
            <w:u w:val="none"/>
            <w:lang w:val="en"/>
          </w:rPr>
          <w:t>The size, setting and design of the service meet people's expectations and align with current best practice</w:t>
        </w:r>
      </w:hyperlink>
    </w:p>
    <w:p w14:paraId="50CFA8D8" w14:textId="77777777" w:rsidR="001679F9" w:rsidRPr="00477E36" w:rsidRDefault="0076708F" w:rsidP="001679F9">
      <w:pPr>
        <w:numPr>
          <w:ilvl w:val="0"/>
          <w:numId w:val="1"/>
        </w:numPr>
        <w:spacing w:before="100" w:beforeAutospacing="1" w:after="100" w:afterAutospacing="1" w:line="240" w:lineRule="auto"/>
        <w:rPr>
          <w:rFonts w:cs="Arial"/>
          <w:szCs w:val="24"/>
          <w:lang w:val="en"/>
        </w:rPr>
      </w:pPr>
      <w:hyperlink r:id="rId13" w:anchor="community" w:history="1">
        <w:r w:rsidR="001679F9" w:rsidRPr="00477E36">
          <w:rPr>
            <w:rStyle w:val="Hyperlink"/>
            <w:rFonts w:ascii="Arial" w:hAnsi="Arial" w:cs="Arial"/>
            <w:szCs w:val="24"/>
            <w:u w:val="none"/>
            <w:lang w:val="en"/>
          </w:rPr>
          <w:t>People have access to the community</w:t>
        </w:r>
      </w:hyperlink>
    </w:p>
    <w:p w14:paraId="498D50CB" w14:textId="77777777" w:rsidR="001679F9" w:rsidRPr="00477E36" w:rsidRDefault="0076708F" w:rsidP="001679F9">
      <w:pPr>
        <w:numPr>
          <w:ilvl w:val="0"/>
          <w:numId w:val="1"/>
        </w:numPr>
        <w:spacing w:before="100" w:beforeAutospacing="1" w:after="100" w:afterAutospacing="1" w:line="240" w:lineRule="auto"/>
        <w:rPr>
          <w:rFonts w:cs="Arial"/>
          <w:szCs w:val="24"/>
          <w:lang w:val="en"/>
        </w:rPr>
      </w:pPr>
      <w:hyperlink r:id="rId14" w:anchor="policies" w:history="1">
        <w:r w:rsidR="001679F9" w:rsidRPr="00477E36">
          <w:rPr>
            <w:rStyle w:val="Hyperlink"/>
            <w:rFonts w:ascii="Arial" w:hAnsi="Arial" w:cs="Arial"/>
            <w:szCs w:val="24"/>
            <w:u w:val="none"/>
            <w:lang w:val="en"/>
          </w:rPr>
          <w:t>The model of care, policies and procedures are in line with current best practice</w:t>
        </w:r>
      </w:hyperlink>
    </w:p>
    <w:p w14:paraId="4D614BEB" w14:textId="77777777" w:rsidR="001679F9" w:rsidRPr="00477E36" w:rsidRDefault="001679F9" w:rsidP="001679F9">
      <w:pPr>
        <w:spacing w:before="100" w:beforeAutospacing="1" w:after="100" w:afterAutospacing="1" w:line="240" w:lineRule="auto"/>
        <w:rPr>
          <w:rFonts w:cs="Arial"/>
          <w:szCs w:val="24"/>
          <w:lang w:val="en"/>
        </w:rPr>
      </w:pPr>
      <w:r w:rsidRPr="00477E36">
        <w:rPr>
          <w:rFonts w:cs="Arial"/>
          <w:szCs w:val="24"/>
        </w:rPr>
        <w:t>We expect providers to show at the point of applying for registration, how their service will meet the needs of people in line with current best practice. If they do not follow best practice in any way, they must provide compelling evidence that demonstrates their alternative approach will deliver appropriate and person-centred care. We support genuine innovation where providers can demonstrate that their model aligns with the service model and positive outcomes can be achieved.</w:t>
      </w:r>
    </w:p>
    <w:p w14:paraId="25A0D930" w14:textId="53601F79" w:rsidR="00AE3CC0" w:rsidRDefault="001679F9" w:rsidP="001679F9">
      <w:pPr>
        <w:rPr>
          <w:rFonts w:cs="Arial"/>
        </w:rPr>
      </w:pPr>
      <w:r w:rsidRPr="00477E36">
        <w:rPr>
          <w:rFonts w:cs="Arial"/>
        </w:rPr>
        <w:t xml:space="preserve">You must look at our </w:t>
      </w:r>
      <w:r w:rsidR="00A85187" w:rsidRPr="00A85187">
        <w:rPr>
          <w:rFonts w:cs="Arial"/>
        </w:rPr>
        <w:t>requirements for services for autistic people and people with learning disabilities</w:t>
      </w:r>
      <w:r w:rsidR="00A85187">
        <w:rPr>
          <w:rFonts w:cs="Arial"/>
        </w:rPr>
        <w:t xml:space="preserve"> </w:t>
      </w:r>
      <w:hyperlink r:id="rId15" w:history="1">
        <w:r w:rsidR="00AE3CC0" w:rsidRPr="00AE3CC0">
          <w:rPr>
            <w:rStyle w:val="Hyperlink"/>
            <w:rFonts w:ascii="Arial" w:hAnsi="Arial" w:cs="Arial"/>
            <w:color w:val="0070C0"/>
          </w:rPr>
          <w:t>www.cqc.org.uk/right-support</w:t>
        </w:r>
      </w:hyperlink>
      <w:r w:rsidR="00AE3CC0" w:rsidRPr="00AE3CC0">
        <w:rPr>
          <w:rFonts w:cs="Arial"/>
          <w:color w:val="0070C0"/>
        </w:rPr>
        <w:t xml:space="preserve"> </w:t>
      </w:r>
    </w:p>
    <w:p w14:paraId="28AA5DD9" w14:textId="3AD8AE3B" w:rsidR="001679F9" w:rsidRPr="00477E36" w:rsidRDefault="001679F9" w:rsidP="001679F9">
      <w:pPr>
        <w:rPr>
          <w:rFonts w:cs="Arial"/>
        </w:rPr>
      </w:pPr>
      <w:r w:rsidRPr="00477E36">
        <w:rPr>
          <w:rFonts w:cs="Arial"/>
        </w:rPr>
        <w:t>The information you provide will contribute to the assessment and determination of your application.</w:t>
      </w:r>
    </w:p>
    <w:p w14:paraId="2ADF21C1" w14:textId="77777777" w:rsidR="001679F9" w:rsidRPr="00477E36" w:rsidRDefault="001679F9" w:rsidP="001679F9">
      <w:pPr>
        <w:rPr>
          <w:rFonts w:cs="Arial"/>
          <w:lang w:eastAsia="en-GB"/>
        </w:rPr>
      </w:pPr>
    </w:p>
    <w:p w14:paraId="4D1EAD5F" w14:textId="77777777" w:rsidR="001679F9" w:rsidRPr="00477E36" w:rsidRDefault="001679F9" w:rsidP="001679F9">
      <w:pPr>
        <w:rPr>
          <w:rFonts w:cs="Arial"/>
          <w:lang w:eastAsia="en-GB"/>
        </w:rPr>
      </w:pPr>
    </w:p>
    <w:p w14:paraId="49576FF8" w14:textId="77777777" w:rsidR="001679F9" w:rsidRPr="00477E36" w:rsidRDefault="001679F9" w:rsidP="001679F9">
      <w:pPr>
        <w:pStyle w:val="Heading1"/>
        <w:rPr>
          <w:rFonts w:cs="Arial"/>
          <w:sz w:val="32"/>
          <w:szCs w:val="32"/>
        </w:rPr>
      </w:pPr>
      <w:r w:rsidRPr="00477E36">
        <w:rPr>
          <w:rFonts w:cs="Arial"/>
          <w:sz w:val="32"/>
          <w:szCs w:val="32"/>
        </w:rPr>
        <w:lastRenderedPageBreak/>
        <w:t>Completing this form</w:t>
      </w:r>
    </w:p>
    <w:p w14:paraId="3A6F59A1" w14:textId="77777777" w:rsidR="001679F9" w:rsidRPr="00477E36" w:rsidRDefault="001679F9" w:rsidP="001679F9">
      <w:pPr>
        <w:rPr>
          <w:rFonts w:cs="Arial"/>
          <w:color w:val="FF0000"/>
        </w:rPr>
      </w:pPr>
      <w:r w:rsidRPr="00477E36">
        <w:rPr>
          <w:rFonts w:cs="Arial"/>
        </w:rPr>
        <w:t>You must provide an answer to every field marked with an asterisk (*). Other fields are optional but if you have the information please provide it.</w:t>
      </w:r>
    </w:p>
    <w:p w14:paraId="5CCE5BD7" w14:textId="77777777" w:rsidR="001679F9" w:rsidRPr="00477E36" w:rsidRDefault="001679F9" w:rsidP="001679F9">
      <w:pPr>
        <w:rPr>
          <w:rFonts w:cs="Arial"/>
        </w:rPr>
      </w:pPr>
      <w:r w:rsidRPr="00477E36">
        <w:rPr>
          <w:rFonts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73A62596" w14:textId="77777777" w:rsidR="001679F9" w:rsidRPr="00477E36" w:rsidRDefault="001679F9" w:rsidP="001679F9">
      <w:pPr>
        <w:rPr>
          <w:rFonts w:cs="Arial"/>
        </w:rPr>
      </w:pPr>
      <w:r w:rsidRPr="00477E36">
        <w:rPr>
          <w:rFonts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47FCED91" w14:textId="77777777" w:rsidR="001679F9" w:rsidRPr="00477E36" w:rsidRDefault="001679F9" w:rsidP="001679F9">
      <w:pPr>
        <w:rPr>
          <w:rFonts w:cs="Arial"/>
        </w:rPr>
        <w:sectPr w:rsidR="001679F9" w:rsidRPr="00477E36" w:rsidSect="00232385">
          <w:headerReference w:type="even" r:id="rId16"/>
          <w:headerReference w:type="default" r:id="rId17"/>
          <w:footerReference w:type="even" r:id="rId18"/>
          <w:footerReference w:type="default" r:id="rId19"/>
          <w:headerReference w:type="first" r:id="rId20"/>
          <w:footerReference w:type="first" r:id="rId21"/>
          <w:pgSz w:w="11907" w:h="16840" w:code="9"/>
          <w:pgMar w:top="1418" w:right="851" w:bottom="1134" w:left="851" w:header="709" w:footer="329" w:gutter="0"/>
          <w:pgNumType w:start="1"/>
          <w:cols w:space="708"/>
          <w:formProt w:val="0"/>
        </w:sectPr>
      </w:pPr>
      <w:r w:rsidRPr="00477E36">
        <w:rPr>
          <w:rFonts w:cs="Arial"/>
        </w:rPr>
        <w:t>You can complete this form on a computer using 'Microsoft Word' or 'Open Office'. Open Office is a free programme you can download from www.openoffice.org. The spaces for answers will expand while you type if needed.</w:t>
      </w:r>
    </w:p>
    <w:p w14:paraId="64FB165F" w14:textId="2EDB67CE" w:rsidR="004E3172" w:rsidRDefault="00E3520D" w:rsidP="001679F9">
      <w:pPr>
        <w:pStyle w:val="Heading1"/>
        <w:rPr>
          <w:rFonts w:cs="Arial"/>
        </w:rPr>
      </w:pPr>
      <w:r w:rsidRPr="00477E36">
        <w:rPr>
          <w:rFonts w:cs="Arial"/>
        </w:rPr>
        <w:lastRenderedPageBreak/>
        <w:t xml:space="preserve">Section </w:t>
      </w:r>
      <w:r>
        <w:rPr>
          <w:rFonts w:cs="Arial"/>
        </w:rPr>
        <w:t>1</w:t>
      </w:r>
      <w:r w:rsidRPr="00477E36">
        <w:rPr>
          <w:rFonts w:cs="Arial"/>
        </w:rPr>
        <w:t>. There is a clear need for the service, and it has been agreed by commissioners</w:t>
      </w:r>
    </w:p>
    <w:p w14:paraId="15347AB2" w14:textId="77777777" w:rsidR="004651E0" w:rsidRPr="00477E36" w:rsidRDefault="004651E0" w:rsidP="004651E0">
      <w:pPr>
        <w:rPr>
          <w:rFonts w:cs="Arial"/>
        </w:rPr>
      </w:pPr>
      <w:r w:rsidRPr="00477E36">
        <w:rPr>
          <w:rFonts w:cs="Arial"/>
        </w:rPr>
        <w:t xml:space="preserve">*How have you worked with local commissioners to design services regarding the local area plan and market position?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651E0" w:rsidRPr="00477E36" w14:paraId="3C898DDE" w14:textId="77777777" w:rsidTr="00E82774">
        <w:trPr>
          <w:trHeight w:val="690"/>
        </w:trPr>
        <w:tc>
          <w:tcPr>
            <w:tcW w:w="10421" w:type="dxa"/>
            <w:shd w:val="clear" w:color="auto" w:fill="auto"/>
          </w:tcPr>
          <w:p w14:paraId="1953BD15" w14:textId="77777777" w:rsidR="004651E0" w:rsidRPr="00477E36" w:rsidRDefault="004651E0"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0414632E" w14:textId="77777777" w:rsidR="004651E0" w:rsidRPr="00477E36" w:rsidRDefault="004651E0" w:rsidP="004651E0">
      <w:pPr>
        <w:rPr>
          <w:rFonts w:cs="Arial"/>
        </w:rPr>
      </w:pPr>
    </w:p>
    <w:p w14:paraId="1D2D93E9" w14:textId="77777777" w:rsidR="004651E0" w:rsidRPr="00477E36" w:rsidRDefault="004651E0" w:rsidP="004651E0">
      <w:pPr>
        <w:rPr>
          <w:rFonts w:cs="Arial"/>
        </w:rPr>
      </w:pPr>
      <w:r w:rsidRPr="00477E36">
        <w:rPr>
          <w:rFonts w:cs="Arial"/>
        </w:rPr>
        <w:t xml:space="preserve">*List the names and contact details of the local authority contacts, CCG contacts and commissioners you have consulted with.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651E0" w:rsidRPr="00477E36" w14:paraId="72A04404" w14:textId="77777777" w:rsidTr="00E82774">
        <w:trPr>
          <w:trHeight w:val="1457"/>
        </w:trPr>
        <w:tc>
          <w:tcPr>
            <w:tcW w:w="10195" w:type="dxa"/>
            <w:shd w:val="clear" w:color="auto" w:fill="auto"/>
          </w:tcPr>
          <w:p w14:paraId="797E4D9C" w14:textId="77777777" w:rsidR="004651E0" w:rsidRPr="00477E36" w:rsidRDefault="004651E0"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p w14:paraId="7D7452FA" w14:textId="77777777" w:rsidR="004651E0" w:rsidRPr="00477E36" w:rsidRDefault="004651E0" w:rsidP="00E82774">
            <w:pPr>
              <w:rPr>
                <w:rFonts w:cs="Arial"/>
              </w:rPr>
            </w:pPr>
            <w:r w:rsidRPr="00477E36">
              <w:rPr>
                <w:rFonts w:cs="Arial"/>
              </w:rPr>
              <w:t>Date of contact</w:t>
            </w:r>
          </w:p>
        </w:tc>
      </w:tr>
    </w:tbl>
    <w:p w14:paraId="02267429" w14:textId="77777777" w:rsidR="004651E0" w:rsidRPr="00477E36" w:rsidRDefault="004651E0" w:rsidP="004651E0">
      <w:pPr>
        <w:rPr>
          <w:rFonts w:cs="Arial"/>
        </w:rPr>
      </w:pPr>
    </w:p>
    <w:p w14:paraId="18430298" w14:textId="77777777" w:rsidR="004651E0" w:rsidRPr="00477E36" w:rsidRDefault="004651E0" w:rsidP="004651E0">
      <w:pPr>
        <w:rPr>
          <w:rFonts w:cs="Arial"/>
        </w:rPr>
      </w:pPr>
      <w:r w:rsidRPr="00477E36">
        <w:rPr>
          <w:rFonts w:cs="Arial"/>
        </w:rPr>
        <w:t>*What written correspondence have you received from local commissioning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651E0" w:rsidRPr="00477E36" w14:paraId="3D744264" w14:textId="77777777" w:rsidTr="00E82774">
        <w:tc>
          <w:tcPr>
            <w:tcW w:w="10421" w:type="dxa"/>
            <w:shd w:val="clear" w:color="auto" w:fill="auto"/>
          </w:tcPr>
          <w:p w14:paraId="5DC72F73" w14:textId="77777777" w:rsidR="004651E0" w:rsidRPr="00477E36" w:rsidRDefault="004651E0"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3023DA95" w14:textId="77777777" w:rsidR="004651E0" w:rsidRPr="00477E36" w:rsidRDefault="004651E0" w:rsidP="004651E0">
      <w:pPr>
        <w:rPr>
          <w:rFonts w:cs="Arial"/>
        </w:rPr>
      </w:pPr>
    </w:p>
    <w:p w14:paraId="6A856150" w14:textId="77777777" w:rsidR="004651E0" w:rsidRPr="00477E36" w:rsidRDefault="004651E0" w:rsidP="004651E0">
      <w:pPr>
        <w:rPr>
          <w:rFonts w:cs="Arial"/>
        </w:rPr>
      </w:pPr>
      <w:r w:rsidRPr="00477E36">
        <w:rPr>
          <w:rFonts w:cs="Arial"/>
        </w:rPr>
        <w:t>*Have you received any referrals for the service you intend to provide?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651E0" w:rsidRPr="00477E36" w14:paraId="236270A0" w14:textId="77777777" w:rsidTr="00E82774">
        <w:tc>
          <w:tcPr>
            <w:tcW w:w="10421" w:type="dxa"/>
            <w:shd w:val="clear" w:color="auto" w:fill="auto"/>
          </w:tcPr>
          <w:p w14:paraId="19F33C71" w14:textId="77777777" w:rsidR="004651E0" w:rsidRPr="00477E36" w:rsidRDefault="004651E0"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2C4C51AB" w14:textId="77777777" w:rsidR="004651E0" w:rsidRDefault="004651E0" w:rsidP="004E3172">
      <w:pPr>
        <w:pStyle w:val="Heading1"/>
        <w:rPr>
          <w:rFonts w:cs="Arial"/>
        </w:rPr>
      </w:pPr>
    </w:p>
    <w:p w14:paraId="65C2C63D" w14:textId="3955D154" w:rsidR="004E3172" w:rsidRPr="0063392E" w:rsidRDefault="004E3172" w:rsidP="004E3172">
      <w:pPr>
        <w:pStyle w:val="Heading1"/>
        <w:rPr>
          <w:rFonts w:cs="Arial"/>
        </w:rPr>
      </w:pPr>
      <w:r w:rsidRPr="00477E36">
        <w:rPr>
          <w:rFonts w:cs="Arial"/>
        </w:rPr>
        <w:t xml:space="preserve">Section </w:t>
      </w:r>
      <w:r>
        <w:rPr>
          <w:rFonts w:cs="Arial"/>
        </w:rPr>
        <w:t>2</w:t>
      </w:r>
      <w:r w:rsidRPr="00477E36">
        <w:rPr>
          <w:rFonts w:cs="Arial"/>
        </w:rPr>
        <w:t>. The size, setting and design of the service meet people’s expectations and align with current best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679F9" w:rsidRPr="00477E36" w14:paraId="446ABB25" w14:textId="77777777" w:rsidTr="00EE266D">
        <w:tc>
          <w:tcPr>
            <w:tcW w:w="10195" w:type="dxa"/>
            <w:shd w:val="clear" w:color="auto" w:fill="auto"/>
          </w:tcPr>
          <w:p w14:paraId="2E1A5CE6" w14:textId="77777777" w:rsidR="001679F9" w:rsidRPr="00477E36" w:rsidRDefault="001679F9" w:rsidP="004173AD">
            <w:pPr>
              <w:pStyle w:val="Heading2"/>
              <w:rPr>
                <w:rFonts w:cs="Arial"/>
              </w:rPr>
            </w:pPr>
            <w:r w:rsidRPr="00477E36">
              <w:rPr>
                <w:rFonts w:cs="Arial"/>
              </w:rPr>
              <w:t>*</w:t>
            </w:r>
            <w:r w:rsidRPr="00477E36">
              <w:rPr>
                <w:rFonts w:cs="Arial"/>
                <w:sz w:val="24"/>
                <w:szCs w:val="24"/>
              </w:rPr>
              <w:t>Name of provider</w:t>
            </w:r>
          </w:p>
        </w:tc>
      </w:tr>
      <w:tr w:rsidR="001679F9" w:rsidRPr="00477E36" w14:paraId="36916975" w14:textId="77777777" w:rsidTr="00EE266D">
        <w:tc>
          <w:tcPr>
            <w:tcW w:w="10195" w:type="dxa"/>
            <w:shd w:val="clear" w:color="auto" w:fill="auto"/>
          </w:tcPr>
          <w:p w14:paraId="4D9A613E" w14:textId="77777777" w:rsidR="001679F9" w:rsidRPr="00477E36" w:rsidRDefault="001679F9" w:rsidP="004173AD">
            <w:pPr>
              <w:rPr>
                <w:rFonts w:cs="Arial"/>
              </w:rPr>
            </w:pPr>
            <w:r w:rsidRPr="00477E36">
              <w:rPr>
                <w:rFonts w:cs="Arial"/>
              </w:rPr>
              <w:fldChar w:fldCharType="begin">
                <w:ffData>
                  <w:name w:val=""/>
                  <w:enabled/>
                  <w:calcOnExit w:val="0"/>
                  <w:helpText w:type="text" w:val="Name of provider"/>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0387707E" w14:textId="77777777" w:rsidR="001679F9" w:rsidRPr="00477E36" w:rsidRDefault="001679F9" w:rsidP="001679F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679F9" w:rsidRPr="00477E36" w14:paraId="7AEDA050" w14:textId="77777777" w:rsidTr="004173AD">
        <w:tc>
          <w:tcPr>
            <w:tcW w:w="10421" w:type="dxa"/>
            <w:shd w:val="clear" w:color="auto" w:fill="auto"/>
          </w:tcPr>
          <w:p w14:paraId="7DF35415" w14:textId="77777777" w:rsidR="001679F9" w:rsidRPr="00477E36" w:rsidRDefault="001679F9" w:rsidP="004173AD">
            <w:pPr>
              <w:pStyle w:val="Heading2"/>
              <w:rPr>
                <w:rFonts w:cs="Arial"/>
              </w:rPr>
            </w:pPr>
            <w:r w:rsidRPr="00477E36">
              <w:rPr>
                <w:rFonts w:cs="Arial"/>
              </w:rPr>
              <w:t>*</w:t>
            </w:r>
            <w:r w:rsidRPr="00477E36">
              <w:rPr>
                <w:rFonts w:cs="Arial"/>
                <w:sz w:val="24"/>
                <w:szCs w:val="24"/>
              </w:rPr>
              <w:t>Name of location</w:t>
            </w:r>
          </w:p>
        </w:tc>
      </w:tr>
      <w:tr w:rsidR="001679F9" w:rsidRPr="00477E36" w14:paraId="3D360AE1" w14:textId="77777777" w:rsidTr="004173AD">
        <w:tc>
          <w:tcPr>
            <w:tcW w:w="10421" w:type="dxa"/>
            <w:shd w:val="clear" w:color="auto" w:fill="auto"/>
          </w:tcPr>
          <w:p w14:paraId="092C127B" w14:textId="77777777" w:rsidR="001679F9" w:rsidRPr="00477E36" w:rsidRDefault="001679F9" w:rsidP="004173AD">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p w14:paraId="7ACD9E12" w14:textId="77777777" w:rsidR="001679F9" w:rsidRPr="00477E36" w:rsidRDefault="001679F9" w:rsidP="004173AD">
            <w:pPr>
              <w:rPr>
                <w:rFonts w:cs="Arial"/>
              </w:rPr>
            </w:pPr>
          </w:p>
        </w:tc>
      </w:tr>
    </w:tbl>
    <w:p w14:paraId="5D4C3AC5" w14:textId="77777777" w:rsidR="001679F9" w:rsidRPr="00477E36" w:rsidRDefault="001679F9" w:rsidP="001679F9">
      <w:pPr>
        <w:rPr>
          <w:rFonts w:cs="Arial"/>
        </w:rPr>
      </w:pPr>
    </w:p>
    <w:p w14:paraId="50777A06" w14:textId="77777777" w:rsidR="001679F9" w:rsidRPr="00477E36" w:rsidRDefault="001679F9" w:rsidP="001679F9">
      <w:pPr>
        <w:pStyle w:val="Heading2"/>
        <w:rPr>
          <w:rFonts w:cs="Arial"/>
        </w:rPr>
      </w:pPr>
      <w:r w:rsidRPr="00477E36">
        <w:rPr>
          <w:rFonts w:cs="Arial"/>
        </w:rPr>
        <w:t>The services you’ll provide</w:t>
      </w:r>
    </w:p>
    <w:p w14:paraId="12910595" w14:textId="77777777" w:rsidR="001679F9" w:rsidRPr="00477E36" w:rsidRDefault="001679F9" w:rsidP="001679F9">
      <w:pPr>
        <w:spacing w:after="120" w:line="240" w:lineRule="auto"/>
        <w:rPr>
          <w:rFonts w:cs="Arial"/>
          <w:lang w:val="en" w:eastAsia="en-GB"/>
        </w:rPr>
      </w:pPr>
      <w:r w:rsidRPr="00477E36">
        <w:rPr>
          <w:rFonts w:cs="Arial"/>
          <w:lang w:val="en" w:eastAsia="en-GB"/>
        </w:rPr>
        <w:t>*Provide details of the service you intend to provide at this location:</w:t>
      </w:r>
    </w:p>
    <w:p w14:paraId="608FF0F4" w14:textId="77777777" w:rsidR="001679F9" w:rsidRPr="00477E36" w:rsidRDefault="001679F9" w:rsidP="001679F9">
      <w:pPr>
        <w:numPr>
          <w:ilvl w:val="0"/>
          <w:numId w:val="2"/>
        </w:numPr>
        <w:spacing w:after="120" w:line="240" w:lineRule="auto"/>
        <w:rPr>
          <w:rFonts w:cs="Arial"/>
          <w:lang w:val="en" w:eastAsia="en-GB"/>
        </w:rPr>
      </w:pPr>
      <w:r w:rsidRPr="00477E36">
        <w:rPr>
          <w:rFonts w:cs="Arial"/>
        </w:rPr>
        <w:t>Has the location been, or is it now, listed in the conditions of a CQC registered provider?”</w:t>
      </w:r>
    </w:p>
    <w:p w14:paraId="0D1BB9F4" w14:textId="7EB7DDD7" w:rsidR="001679F9" w:rsidRPr="00477E36" w:rsidRDefault="001679F9" w:rsidP="001679F9">
      <w:pPr>
        <w:numPr>
          <w:ilvl w:val="0"/>
          <w:numId w:val="2"/>
        </w:numPr>
        <w:spacing w:after="120" w:line="240" w:lineRule="auto"/>
        <w:rPr>
          <w:rFonts w:cs="Arial"/>
          <w:lang w:val="en" w:eastAsia="en-GB"/>
        </w:rPr>
      </w:pPr>
      <w:r w:rsidRPr="00477E36">
        <w:rPr>
          <w:rFonts w:cs="Arial"/>
        </w:rPr>
        <w:t xml:space="preserve">How many people do you propose </w:t>
      </w:r>
      <w:r w:rsidR="00BA2084" w:rsidRPr="00477E36">
        <w:rPr>
          <w:rFonts w:cs="Arial"/>
        </w:rPr>
        <w:t>will live in this building?</w:t>
      </w:r>
    </w:p>
    <w:p w14:paraId="7BB97C09" w14:textId="77777777" w:rsidR="001679F9" w:rsidRPr="00477E36" w:rsidRDefault="001679F9" w:rsidP="001679F9">
      <w:pPr>
        <w:numPr>
          <w:ilvl w:val="0"/>
          <w:numId w:val="2"/>
        </w:numPr>
        <w:spacing w:after="120" w:line="240" w:lineRule="auto"/>
        <w:rPr>
          <w:rFonts w:cs="Arial"/>
          <w:lang w:val="en" w:eastAsia="en-GB"/>
        </w:rPr>
      </w:pPr>
      <w:r w:rsidRPr="00477E36">
        <w:rPr>
          <w:rFonts w:cs="Arial"/>
          <w:lang w:val="en" w:eastAsia="en-GB"/>
        </w:rPr>
        <w:t>Is it:</w:t>
      </w:r>
    </w:p>
    <w:p w14:paraId="15D86088" w14:textId="77777777" w:rsidR="001679F9" w:rsidRPr="00477E36" w:rsidRDefault="001679F9" w:rsidP="001679F9">
      <w:pPr>
        <w:numPr>
          <w:ilvl w:val="1"/>
          <w:numId w:val="2"/>
        </w:numPr>
        <w:spacing w:after="120" w:line="240" w:lineRule="auto"/>
        <w:rPr>
          <w:rFonts w:cs="Arial"/>
          <w:lang w:val="en" w:eastAsia="en-GB"/>
        </w:rPr>
      </w:pPr>
      <w:r w:rsidRPr="00477E36">
        <w:rPr>
          <w:rFonts w:cs="Arial"/>
          <w:lang w:val="en" w:eastAsia="en-GB"/>
        </w:rPr>
        <w:t xml:space="preserve">a </w:t>
      </w:r>
      <w:r w:rsidRPr="00477E36">
        <w:rPr>
          <w:rFonts w:cs="Arial"/>
          <w:b/>
          <w:lang w:val="en" w:eastAsia="en-GB"/>
        </w:rPr>
        <w:t>new</w:t>
      </w:r>
      <w:r w:rsidRPr="00477E36">
        <w:rPr>
          <w:rFonts w:cs="Arial"/>
          <w:lang w:val="en" w:eastAsia="en-GB"/>
        </w:rPr>
        <w:t xml:space="preserve"> building?</w:t>
      </w:r>
    </w:p>
    <w:p w14:paraId="28FBED3E" w14:textId="77777777" w:rsidR="001679F9" w:rsidRPr="00477E36" w:rsidRDefault="001679F9" w:rsidP="001679F9">
      <w:pPr>
        <w:numPr>
          <w:ilvl w:val="1"/>
          <w:numId w:val="2"/>
        </w:numPr>
        <w:spacing w:after="120" w:line="240" w:lineRule="auto"/>
        <w:rPr>
          <w:rFonts w:cs="Arial"/>
          <w:lang w:val="en" w:eastAsia="en-GB"/>
        </w:rPr>
      </w:pPr>
      <w:r w:rsidRPr="00477E36">
        <w:rPr>
          <w:rFonts w:cs="Arial"/>
          <w:b/>
          <w:lang w:val="en" w:eastAsia="en-GB"/>
        </w:rPr>
        <w:t>a conversion of an existing</w:t>
      </w:r>
      <w:r w:rsidRPr="00477E36">
        <w:rPr>
          <w:rFonts w:cs="Arial"/>
          <w:lang w:val="en" w:eastAsia="en-GB"/>
        </w:rPr>
        <w:t xml:space="preserve"> building?</w:t>
      </w:r>
    </w:p>
    <w:p w14:paraId="63C920F6" w14:textId="20CBC447" w:rsidR="001679F9" w:rsidRPr="00477E36" w:rsidRDefault="001679F9" w:rsidP="001679F9">
      <w:pPr>
        <w:numPr>
          <w:ilvl w:val="1"/>
          <w:numId w:val="2"/>
        </w:numPr>
        <w:spacing w:after="120" w:line="240" w:lineRule="auto"/>
        <w:rPr>
          <w:rFonts w:cs="Arial"/>
          <w:lang w:val="en" w:eastAsia="en-GB"/>
        </w:rPr>
      </w:pPr>
      <w:r w:rsidRPr="00477E36">
        <w:rPr>
          <w:rFonts w:cs="Arial"/>
          <w:lang w:val="en" w:eastAsia="en-GB"/>
        </w:rPr>
        <w:t xml:space="preserve">an </w:t>
      </w:r>
      <w:r w:rsidRPr="00477E36">
        <w:rPr>
          <w:rFonts w:cs="Arial"/>
          <w:b/>
          <w:lang w:val="en" w:eastAsia="en-GB"/>
        </w:rPr>
        <w:t>extension of an existing building</w:t>
      </w:r>
      <w:r w:rsidRPr="00477E36">
        <w:rPr>
          <w:rFonts w:cs="Arial"/>
          <w:lang w:val="en" w:eastAsia="en-GB"/>
        </w:rPr>
        <w:t xml:space="preserve"> to increase the number of people who can </w:t>
      </w:r>
      <w:r w:rsidR="00781754" w:rsidRPr="00477E36">
        <w:rPr>
          <w:rFonts w:cs="Arial"/>
          <w:lang w:val="en" w:eastAsia="en-GB"/>
        </w:rPr>
        <w:t xml:space="preserve">live </w:t>
      </w:r>
      <w:r w:rsidR="004441D1" w:rsidRPr="00477E36">
        <w:rPr>
          <w:rFonts w:cs="Arial"/>
          <w:lang w:val="en" w:eastAsia="en-GB"/>
        </w:rPr>
        <w:t xml:space="preserve">in this </w:t>
      </w:r>
      <w:r w:rsidR="003B3F9C" w:rsidRPr="00477E36">
        <w:rPr>
          <w:rFonts w:cs="Arial"/>
          <w:lang w:val="en" w:eastAsia="en-GB"/>
        </w:rPr>
        <w:t>building.</w:t>
      </w:r>
      <w:r w:rsidRPr="00477E36">
        <w:rPr>
          <w:rFonts w:cs="Arial"/>
          <w:lang w:val="en" w:eastAsia="en-GB"/>
        </w:rPr>
        <w:t xml:space="preserve">  </w:t>
      </w:r>
    </w:p>
    <w:p w14:paraId="36027B79" w14:textId="4DE99B6A" w:rsidR="001679F9" w:rsidRPr="00477E36" w:rsidRDefault="00414422" w:rsidP="001679F9">
      <w:pPr>
        <w:numPr>
          <w:ilvl w:val="0"/>
          <w:numId w:val="2"/>
        </w:numPr>
        <w:spacing w:after="120" w:line="240" w:lineRule="auto"/>
        <w:rPr>
          <w:rFonts w:cs="Arial"/>
          <w:lang w:val="en" w:eastAsia="en-GB"/>
        </w:rPr>
      </w:pPr>
      <w:r w:rsidRPr="00477E36">
        <w:rPr>
          <w:rFonts w:cs="Arial"/>
        </w:rPr>
        <w:t>Will you provide lon</w:t>
      </w:r>
      <w:r w:rsidR="00BA2084" w:rsidRPr="00477E36">
        <w:rPr>
          <w:rFonts w:cs="Arial"/>
        </w:rPr>
        <w:t>g term or sh</w:t>
      </w:r>
      <w:r w:rsidRPr="00477E36">
        <w:rPr>
          <w:rFonts w:cs="Arial"/>
        </w:rPr>
        <w:t>ort-</w:t>
      </w:r>
      <w:r w:rsidR="00BA2084" w:rsidRPr="00477E36">
        <w:rPr>
          <w:rFonts w:cs="Arial"/>
        </w:rPr>
        <w:t xml:space="preserve">term support, or </w:t>
      </w:r>
      <w:r w:rsidRPr="00477E36">
        <w:rPr>
          <w:rFonts w:cs="Arial"/>
        </w:rPr>
        <w:t>both</w:t>
      </w:r>
      <w:r w:rsidR="00BA2084" w:rsidRPr="00477E36">
        <w:rPr>
          <w:rFonts w:cs="Arial"/>
        </w:rPr>
        <w:t>?</w:t>
      </w:r>
      <w:r w:rsidR="001679F9" w:rsidRPr="00477E36">
        <w:rPr>
          <w:rFonts w:cs="Arial"/>
          <w:lang w:val="en"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679F9" w:rsidRPr="00477E36" w14:paraId="022D9E8A" w14:textId="77777777" w:rsidTr="004173AD">
        <w:tc>
          <w:tcPr>
            <w:tcW w:w="10421" w:type="dxa"/>
            <w:shd w:val="clear" w:color="auto" w:fill="auto"/>
          </w:tcPr>
          <w:p w14:paraId="18479F56" w14:textId="77777777" w:rsidR="001679F9" w:rsidRPr="00477E36" w:rsidRDefault="001679F9" w:rsidP="004173AD">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p w14:paraId="0EB85992" w14:textId="77777777" w:rsidR="001679F9" w:rsidRPr="00477E36" w:rsidRDefault="001679F9" w:rsidP="004173AD">
            <w:pPr>
              <w:rPr>
                <w:rFonts w:cs="Arial"/>
              </w:rPr>
            </w:pPr>
          </w:p>
          <w:p w14:paraId="5150F9C6" w14:textId="77777777" w:rsidR="001679F9" w:rsidRPr="00477E36" w:rsidRDefault="001679F9" w:rsidP="004173AD">
            <w:pPr>
              <w:rPr>
                <w:rFonts w:cs="Arial"/>
              </w:rPr>
            </w:pPr>
          </w:p>
          <w:p w14:paraId="2A8B0290" w14:textId="77777777" w:rsidR="001679F9" w:rsidRPr="00477E36" w:rsidRDefault="001679F9" w:rsidP="004173AD">
            <w:pPr>
              <w:rPr>
                <w:rFonts w:cs="Arial"/>
              </w:rPr>
            </w:pPr>
          </w:p>
          <w:p w14:paraId="31EE1BCA" w14:textId="77777777" w:rsidR="001679F9" w:rsidRPr="00477E36" w:rsidRDefault="001679F9" w:rsidP="004173AD">
            <w:pPr>
              <w:rPr>
                <w:rFonts w:cs="Arial"/>
              </w:rPr>
            </w:pPr>
          </w:p>
          <w:p w14:paraId="16ACE72E" w14:textId="77777777" w:rsidR="001679F9" w:rsidRPr="00477E36" w:rsidRDefault="001679F9" w:rsidP="004173AD">
            <w:pPr>
              <w:rPr>
                <w:rFonts w:cs="Arial"/>
              </w:rPr>
            </w:pPr>
          </w:p>
        </w:tc>
      </w:tr>
    </w:tbl>
    <w:p w14:paraId="2B27CAE8" w14:textId="77777777" w:rsidR="001679F9" w:rsidRPr="00477E36" w:rsidRDefault="001679F9" w:rsidP="001679F9">
      <w:pPr>
        <w:pStyle w:val="ListParagraph"/>
        <w:spacing w:after="0" w:line="240" w:lineRule="auto"/>
        <w:ind w:left="0"/>
        <w:contextualSpacing w:val="0"/>
        <w:rPr>
          <w:rFonts w:cs="Arial"/>
          <w:b/>
          <w:bCs/>
          <w:sz w:val="32"/>
          <w:szCs w:val="32"/>
        </w:rPr>
      </w:pPr>
    </w:p>
    <w:p w14:paraId="35E5FE8F" w14:textId="77777777" w:rsidR="001679F9" w:rsidRPr="00477E36" w:rsidRDefault="001679F9" w:rsidP="001679F9">
      <w:pPr>
        <w:rPr>
          <w:rFonts w:cs="Arial"/>
          <w:lang w:val="en" w:eastAsia="en-GB"/>
        </w:rPr>
      </w:pPr>
      <w:r w:rsidRPr="00477E36">
        <w:rPr>
          <w:rFonts w:cs="Arial"/>
          <w:lang w:val="en" w:eastAsia="en-GB"/>
        </w:rPr>
        <w:t>*What legal arrangements are in place to use the premises for the service you intend to provide?</w:t>
      </w:r>
    </w:p>
    <w:p w14:paraId="5363938F" w14:textId="77777777" w:rsidR="001679F9" w:rsidRPr="00477E36" w:rsidRDefault="001679F9" w:rsidP="001679F9">
      <w:pPr>
        <w:pStyle w:val="ListParagraph"/>
        <w:spacing w:after="0" w:line="240" w:lineRule="auto"/>
        <w:ind w:left="0"/>
        <w:contextualSpacing w:val="0"/>
        <w:rPr>
          <w:rFonts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6589"/>
      </w:tblGrid>
      <w:tr w:rsidR="001679F9" w:rsidRPr="00477E36" w14:paraId="4F481E06" w14:textId="77777777" w:rsidTr="004173AD">
        <w:tc>
          <w:tcPr>
            <w:tcW w:w="3652" w:type="dxa"/>
            <w:shd w:val="clear" w:color="auto" w:fill="auto"/>
          </w:tcPr>
          <w:p w14:paraId="2E20A619" w14:textId="77777777" w:rsidR="001679F9" w:rsidRPr="00477E36" w:rsidRDefault="001679F9" w:rsidP="004173AD">
            <w:pPr>
              <w:rPr>
                <w:rFonts w:cs="Arial"/>
              </w:rPr>
            </w:pPr>
            <w:r w:rsidRPr="00477E36">
              <w:rPr>
                <w:rFonts w:cs="Arial"/>
              </w:rPr>
              <w:t>*Ownership</w:t>
            </w:r>
          </w:p>
          <w:p w14:paraId="3590DC0F" w14:textId="77777777" w:rsidR="001679F9" w:rsidRPr="00477E36" w:rsidRDefault="001679F9" w:rsidP="004173AD">
            <w:pPr>
              <w:rPr>
                <w:rFonts w:cs="Arial"/>
              </w:rPr>
            </w:pPr>
          </w:p>
        </w:tc>
        <w:tc>
          <w:tcPr>
            <w:tcW w:w="6769" w:type="dxa"/>
            <w:shd w:val="clear" w:color="auto" w:fill="auto"/>
          </w:tcPr>
          <w:sdt>
            <w:sdtPr>
              <w:rPr>
                <w:rFonts w:cs="Arial"/>
              </w:rPr>
              <w:alias w:val="Ownership"/>
              <w:tag w:val="Ownership"/>
              <w:id w:val="1893544749"/>
              <w:placeholder>
                <w:docPart w:val="0ECD8B47999A44CF98F91B269871E4D6"/>
              </w:placeholder>
              <w15:color w:val="00FFFF"/>
            </w:sdtPr>
            <w:sdtEndPr/>
            <w:sdtContent>
              <w:p w14:paraId="1156F029" w14:textId="77777777" w:rsidR="001679F9" w:rsidRPr="00477E36" w:rsidRDefault="001679F9" w:rsidP="004173AD">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sdtContent>
          </w:sdt>
        </w:tc>
      </w:tr>
      <w:tr w:rsidR="001679F9" w:rsidRPr="00477E36" w14:paraId="3C93280E" w14:textId="77777777" w:rsidTr="004173AD">
        <w:tc>
          <w:tcPr>
            <w:tcW w:w="3652" w:type="dxa"/>
            <w:shd w:val="clear" w:color="auto" w:fill="auto"/>
          </w:tcPr>
          <w:p w14:paraId="1CB4B0D0" w14:textId="77777777" w:rsidR="001679F9" w:rsidRPr="00477E36" w:rsidRDefault="001679F9" w:rsidP="004173AD">
            <w:pPr>
              <w:rPr>
                <w:rFonts w:cs="Arial"/>
              </w:rPr>
            </w:pPr>
            <w:r w:rsidRPr="00477E36">
              <w:rPr>
                <w:rFonts w:cs="Arial"/>
              </w:rPr>
              <w:t>If the premises are leasehold, how long is the lease for?</w:t>
            </w:r>
          </w:p>
        </w:tc>
        <w:tc>
          <w:tcPr>
            <w:tcW w:w="6769" w:type="dxa"/>
            <w:shd w:val="clear" w:color="auto" w:fill="auto"/>
          </w:tcPr>
          <w:p w14:paraId="5AEFCCDD" w14:textId="77777777" w:rsidR="001679F9" w:rsidRPr="00477E36" w:rsidRDefault="001679F9" w:rsidP="004173AD">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r w:rsidR="001679F9" w:rsidRPr="00477E36" w14:paraId="7070F63C" w14:textId="77777777" w:rsidTr="004173AD">
        <w:tc>
          <w:tcPr>
            <w:tcW w:w="3652" w:type="dxa"/>
            <w:shd w:val="clear" w:color="auto" w:fill="auto"/>
          </w:tcPr>
          <w:p w14:paraId="74747EE5" w14:textId="77777777" w:rsidR="001679F9" w:rsidRPr="00477E36" w:rsidRDefault="001679F9" w:rsidP="004173AD">
            <w:pPr>
              <w:rPr>
                <w:rFonts w:cs="Arial"/>
              </w:rPr>
            </w:pPr>
            <w:r w:rsidRPr="00477E36">
              <w:rPr>
                <w:rFonts w:cs="Arial"/>
              </w:rPr>
              <w:t>How many years remain on the lease?</w:t>
            </w:r>
          </w:p>
        </w:tc>
        <w:tc>
          <w:tcPr>
            <w:tcW w:w="6769" w:type="dxa"/>
            <w:shd w:val="clear" w:color="auto" w:fill="auto"/>
          </w:tcPr>
          <w:sdt>
            <w:sdtPr>
              <w:rPr>
                <w:rFonts w:cs="Arial"/>
              </w:rPr>
              <w:id w:val="648016781"/>
              <w:placeholder>
                <w:docPart w:val="0ECD8B47999A44CF98F91B269871E4D6"/>
              </w:placeholder>
            </w:sdtPr>
            <w:sdtEndPr/>
            <w:sdtContent>
              <w:p w14:paraId="343500EB" w14:textId="77777777" w:rsidR="001679F9" w:rsidRPr="00477E36" w:rsidRDefault="001679F9" w:rsidP="004173AD">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sdtContent>
          </w:sdt>
        </w:tc>
      </w:tr>
      <w:tr w:rsidR="001679F9" w:rsidRPr="00477E36" w14:paraId="4844D0C1" w14:textId="77777777" w:rsidTr="004173AD">
        <w:tc>
          <w:tcPr>
            <w:tcW w:w="3652" w:type="dxa"/>
            <w:shd w:val="clear" w:color="auto" w:fill="auto"/>
          </w:tcPr>
          <w:p w14:paraId="38A344D9" w14:textId="77777777" w:rsidR="001679F9" w:rsidRPr="00477E36" w:rsidRDefault="001679F9" w:rsidP="004173AD">
            <w:pPr>
              <w:rPr>
                <w:rFonts w:cs="Arial"/>
                <w:lang w:val="en" w:eastAsia="en-GB"/>
              </w:rPr>
            </w:pPr>
            <w:r w:rsidRPr="00477E36">
              <w:rPr>
                <w:rFonts w:cs="Arial"/>
              </w:rPr>
              <w:t xml:space="preserve">*Have you needed any of the following for the </w:t>
            </w:r>
            <w:r w:rsidRPr="00477E36">
              <w:rPr>
                <w:rFonts w:cs="Arial"/>
                <w:lang w:val="en" w:eastAsia="en-GB"/>
              </w:rPr>
              <w:t>premises for the service?</w:t>
            </w:r>
          </w:p>
          <w:p w14:paraId="6A9505C8" w14:textId="77777777" w:rsidR="001679F9" w:rsidRPr="00477E36" w:rsidRDefault="001679F9" w:rsidP="004173AD">
            <w:pPr>
              <w:numPr>
                <w:ilvl w:val="0"/>
                <w:numId w:val="4"/>
              </w:numPr>
              <w:spacing w:after="0" w:line="240" w:lineRule="auto"/>
              <w:ind w:left="714" w:hanging="357"/>
              <w:rPr>
                <w:rFonts w:cs="Arial"/>
              </w:rPr>
            </w:pPr>
            <w:r w:rsidRPr="00477E36">
              <w:rPr>
                <w:rFonts w:cs="Arial"/>
              </w:rPr>
              <w:t>planning permission</w:t>
            </w:r>
          </w:p>
          <w:p w14:paraId="720BB866" w14:textId="77777777" w:rsidR="001679F9" w:rsidRPr="00477E36" w:rsidRDefault="001679F9" w:rsidP="004173AD">
            <w:pPr>
              <w:numPr>
                <w:ilvl w:val="0"/>
                <w:numId w:val="4"/>
              </w:numPr>
              <w:spacing w:after="0" w:line="240" w:lineRule="auto"/>
              <w:ind w:left="714" w:hanging="357"/>
              <w:rPr>
                <w:rFonts w:cs="Arial"/>
              </w:rPr>
            </w:pPr>
            <w:r w:rsidRPr="00477E36">
              <w:rPr>
                <w:rFonts w:cs="Arial"/>
              </w:rPr>
              <w:t>change of use</w:t>
            </w:r>
          </w:p>
          <w:p w14:paraId="46AE0CBA" w14:textId="77777777" w:rsidR="001679F9" w:rsidRPr="00477E36" w:rsidRDefault="001679F9" w:rsidP="004173AD">
            <w:pPr>
              <w:numPr>
                <w:ilvl w:val="0"/>
                <w:numId w:val="4"/>
              </w:numPr>
              <w:spacing w:after="0" w:line="240" w:lineRule="auto"/>
              <w:ind w:left="714" w:hanging="357"/>
              <w:rPr>
                <w:rFonts w:cs="Arial"/>
              </w:rPr>
            </w:pPr>
            <w:r w:rsidRPr="00477E36">
              <w:rPr>
                <w:rFonts w:cs="Arial"/>
              </w:rPr>
              <w:t>building regulations</w:t>
            </w:r>
          </w:p>
          <w:p w14:paraId="1E2B1629" w14:textId="77777777" w:rsidR="001679F9" w:rsidRPr="00477E36" w:rsidRDefault="001679F9" w:rsidP="004173AD">
            <w:pPr>
              <w:spacing w:after="0" w:line="240" w:lineRule="auto"/>
              <w:ind w:left="714"/>
              <w:rPr>
                <w:rFonts w:cs="Arial"/>
              </w:rPr>
            </w:pPr>
          </w:p>
        </w:tc>
        <w:tc>
          <w:tcPr>
            <w:tcW w:w="6769" w:type="dxa"/>
            <w:shd w:val="clear" w:color="auto" w:fill="auto"/>
          </w:tcPr>
          <w:p w14:paraId="75FDED85" w14:textId="77777777" w:rsidR="001679F9" w:rsidRPr="00477E36" w:rsidRDefault="001679F9" w:rsidP="004173AD">
            <w:pPr>
              <w:rPr>
                <w:rFonts w:cs="Arial"/>
              </w:rPr>
            </w:pPr>
            <w:r w:rsidRPr="00477E36">
              <w:rPr>
                <w:rFonts w:cs="Arial"/>
              </w:rPr>
              <w:lastRenderedPageBreak/>
              <w:t xml:space="preserve">Yes </w:t>
            </w:r>
            <w:sdt>
              <w:sdtPr>
                <w:rPr>
                  <w:rFonts w:cs="Arial"/>
                </w:rPr>
                <w:alias w:val="Yes"/>
                <w:tag w:val="Yes"/>
                <w:id w:val="2080480977"/>
                <w15:color w:val="00FFFF"/>
                <w14:checkbox>
                  <w14:checked w14:val="0"/>
                  <w14:checkedState w14:val="2612" w14:font="MS Gothic"/>
                  <w14:uncheckedState w14:val="2610" w14:font="MS Gothic"/>
                </w14:checkbox>
              </w:sdtPr>
              <w:sdtEndPr/>
              <w:sdtContent>
                <w:r w:rsidRPr="00477E36">
                  <w:rPr>
                    <w:rFonts w:ascii="Segoe UI Symbol" w:eastAsia="MS Gothic" w:hAnsi="Segoe UI Symbol" w:cs="Segoe UI Symbol"/>
                  </w:rPr>
                  <w:t>☐</w:t>
                </w:r>
              </w:sdtContent>
            </w:sdt>
          </w:p>
          <w:p w14:paraId="298E0439" w14:textId="745508DE" w:rsidR="001679F9" w:rsidRPr="00477E36" w:rsidRDefault="001679F9" w:rsidP="004173AD">
            <w:pPr>
              <w:rPr>
                <w:rFonts w:cs="Arial"/>
              </w:rPr>
            </w:pPr>
            <w:r w:rsidRPr="00477E36">
              <w:rPr>
                <w:rFonts w:cs="Arial"/>
              </w:rPr>
              <w:t>No</w:t>
            </w:r>
            <w:r w:rsidR="00FA4C8A">
              <w:rPr>
                <w:rFonts w:cs="Arial"/>
              </w:rPr>
              <w:t xml:space="preserve"> </w:t>
            </w:r>
            <w:sdt>
              <w:sdtPr>
                <w:rPr>
                  <w:rFonts w:cs="Arial"/>
                </w:rPr>
                <w:alias w:val="No"/>
                <w:tag w:val="No"/>
                <w:id w:val="953599765"/>
                <w15:color w:val="00FFFF"/>
                <w14:checkbox>
                  <w14:checked w14:val="0"/>
                  <w14:checkedState w14:val="2612" w14:font="MS Gothic"/>
                  <w14:uncheckedState w14:val="2610" w14:font="MS Gothic"/>
                </w14:checkbox>
              </w:sdtPr>
              <w:sdtEndPr/>
              <w:sdtContent>
                <w:r w:rsidRPr="00477E36">
                  <w:rPr>
                    <w:rFonts w:ascii="Segoe UI Symbol" w:eastAsia="MS Gothic" w:hAnsi="Segoe UI Symbol" w:cs="Segoe UI Symbol"/>
                  </w:rPr>
                  <w:t>☐</w:t>
                </w:r>
              </w:sdtContent>
            </w:sdt>
          </w:p>
        </w:tc>
      </w:tr>
    </w:tbl>
    <w:p w14:paraId="130951FC" w14:textId="0A71CFA4" w:rsidR="001679F9" w:rsidRDefault="001679F9" w:rsidP="001679F9">
      <w:pPr>
        <w:pStyle w:val="ListParagraph"/>
        <w:spacing w:after="0" w:line="240" w:lineRule="auto"/>
        <w:ind w:left="0"/>
        <w:contextualSpacing w:val="0"/>
        <w:rPr>
          <w:rFonts w:cs="Arial"/>
          <w:b/>
          <w:bCs/>
          <w:sz w:val="32"/>
          <w:szCs w:val="32"/>
        </w:rPr>
      </w:pPr>
    </w:p>
    <w:p w14:paraId="2D7CD84A" w14:textId="77777777" w:rsidR="00F7203E" w:rsidRPr="00477E36" w:rsidRDefault="00F7203E" w:rsidP="00F7203E">
      <w:pPr>
        <w:spacing w:after="0" w:line="240" w:lineRule="auto"/>
        <w:rPr>
          <w:rFonts w:eastAsia="Times New Roman" w:cs="Arial"/>
          <w:szCs w:val="24"/>
        </w:rPr>
      </w:pPr>
      <w:r w:rsidRPr="00477E36">
        <w:rPr>
          <w:rFonts w:eastAsia="Times New Roman" w:cs="Arial"/>
          <w:szCs w:val="24"/>
        </w:rPr>
        <w:t>Have you referred to the following guidance in developing this service?</w:t>
      </w:r>
    </w:p>
    <w:p w14:paraId="29825D09" w14:textId="77777777" w:rsidR="00F7203E" w:rsidRPr="00477E36" w:rsidRDefault="00F7203E" w:rsidP="00F7203E">
      <w:pPr>
        <w:pStyle w:val="ListParagraph"/>
        <w:numPr>
          <w:ilvl w:val="0"/>
          <w:numId w:val="8"/>
        </w:numPr>
        <w:spacing w:after="0" w:line="240" w:lineRule="auto"/>
        <w:rPr>
          <w:rFonts w:eastAsia="Times New Roman" w:cs="Arial"/>
          <w:szCs w:val="24"/>
        </w:rPr>
      </w:pPr>
      <w:r w:rsidRPr="00477E36">
        <w:rPr>
          <w:rFonts w:eastAsia="Times New Roman" w:cs="Arial"/>
          <w:szCs w:val="24"/>
        </w:rPr>
        <w:t>Right Support, Right Care, Right Culture guidance</w:t>
      </w:r>
    </w:p>
    <w:p w14:paraId="0937E70F" w14:textId="77777777" w:rsidR="00F7203E" w:rsidRPr="00477E36" w:rsidRDefault="00F7203E" w:rsidP="00F7203E">
      <w:pPr>
        <w:pStyle w:val="ListParagraph"/>
        <w:spacing w:after="0" w:line="240" w:lineRule="auto"/>
        <w:rPr>
          <w:rFonts w:eastAsia="Times New Roman" w:cs="Arial"/>
          <w:szCs w:val="24"/>
        </w:rPr>
      </w:pPr>
    </w:p>
    <w:p w14:paraId="40A7D42F" w14:textId="77777777" w:rsidR="00F7203E" w:rsidRPr="00477E36" w:rsidRDefault="00F7203E" w:rsidP="00F7203E">
      <w:pPr>
        <w:pStyle w:val="ListParagraph"/>
        <w:spacing w:after="0" w:line="240" w:lineRule="auto"/>
        <w:ind w:left="0"/>
        <w:contextualSpacing w:val="0"/>
        <w:rPr>
          <w:rFonts w:eastAsia="Times New Roman"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3D8AFF2C" w14:textId="77777777" w:rsidTr="000F1D3F">
        <w:tc>
          <w:tcPr>
            <w:tcW w:w="10421" w:type="dxa"/>
            <w:shd w:val="clear" w:color="auto" w:fill="auto"/>
          </w:tcPr>
          <w:p w14:paraId="0183EF96"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4B378F2F" w14:textId="77777777" w:rsidR="00F7203E" w:rsidRDefault="00F7203E" w:rsidP="001679F9">
      <w:pPr>
        <w:pStyle w:val="ListParagraph"/>
        <w:spacing w:after="0" w:line="240" w:lineRule="auto"/>
        <w:ind w:left="0"/>
        <w:contextualSpacing w:val="0"/>
        <w:rPr>
          <w:rFonts w:cs="Arial"/>
          <w:b/>
          <w:bCs/>
          <w:sz w:val="32"/>
          <w:szCs w:val="32"/>
        </w:rPr>
      </w:pPr>
    </w:p>
    <w:p w14:paraId="27509B1B" w14:textId="77777777" w:rsidR="002E3BFA" w:rsidRPr="00477E36" w:rsidRDefault="002E3BFA" w:rsidP="002E3BFA">
      <w:pPr>
        <w:rPr>
          <w:rFonts w:cs="Arial"/>
        </w:rPr>
      </w:pPr>
      <w:r w:rsidRPr="00477E36">
        <w:rPr>
          <w:rFonts w:cs="Arial"/>
        </w:rPr>
        <w:t>*How have you taken national guidance into account when developing the service</w:t>
      </w:r>
      <w:r w:rsidRPr="00477E36">
        <w:rPr>
          <w:rStyle w:val="CommentReference"/>
          <w:rFonts w:cs="Arial"/>
          <w:sz w:val="24"/>
          <w:szCs w:val="24"/>
        </w:rPr>
        <w:t>? I</w:t>
      </w:r>
      <w:r w:rsidRPr="00477E36">
        <w:rPr>
          <w:rFonts w:cs="Arial"/>
          <w:szCs w:val="24"/>
        </w:rPr>
        <w:t>f</w:t>
      </w:r>
      <w:r w:rsidRPr="00477E36">
        <w:rPr>
          <w:rFonts w:cs="Arial"/>
        </w:rPr>
        <w:t xml:space="preserve"> you deviated from recommended best practice, please outline how and your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E3BFA" w:rsidRPr="00477E36" w14:paraId="73062F44" w14:textId="77777777" w:rsidTr="00E82774">
        <w:tc>
          <w:tcPr>
            <w:tcW w:w="10421" w:type="dxa"/>
            <w:shd w:val="clear" w:color="auto" w:fill="auto"/>
          </w:tcPr>
          <w:p w14:paraId="5A5B1374" w14:textId="77777777" w:rsidR="002E3BFA" w:rsidRPr="00477E36" w:rsidRDefault="002E3BFA"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4F5033A5" w14:textId="77777777" w:rsidR="002E3BFA" w:rsidRPr="00477E36" w:rsidRDefault="002E3BFA" w:rsidP="002E3BFA">
      <w:pPr>
        <w:rPr>
          <w:rFonts w:cs="Arial"/>
          <w:b/>
          <w:bCs/>
          <w:sz w:val="28"/>
          <w:szCs w:val="28"/>
        </w:rPr>
      </w:pPr>
    </w:p>
    <w:p w14:paraId="52DA292A" w14:textId="77777777" w:rsidR="002E3BFA" w:rsidRPr="00477E36" w:rsidRDefault="002E3BFA" w:rsidP="002E3BFA">
      <w:pPr>
        <w:rPr>
          <w:rFonts w:cs="Arial"/>
        </w:rPr>
      </w:pPr>
      <w:r w:rsidRPr="00477E36">
        <w:rPr>
          <w:rFonts w:cs="Arial"/>
        </w:rPr>
        <w:t>* Is the proposed service on a campus or part of a congregate setting?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E3BFA" w:rsidRPr="00477E36" w14:paraId="00E0A6EB" w14:textId="77777777" w:rsidTr="00E82774">
        <w:tc>
          <w:tcPr>
            <w:tcW w:w="10421" w:type="dxa"/>
            <w:shd w:val="clear" w:color="auto" w:fill="auto"/>
          </w:tcPr>
          <w:p w14:paraId="166A2380" w14:textId="77777777" w:rsidR="002E3BFA" w:rsidRPr="00477E36" w:rsidRDefault="002E3BFA"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45702870" w14:textId="77777777" w:rsidR="002E3BFA" w:rsidRPr="00477E36" w:rsidRDefault="002E3BFA" w:rsidP="002E3BFA">
      <w:pPr>
        <w:rPr>
          <w:rFonts w:cs="Arial"/>
          <w:b/>
          <w:bCs/>
          <w:sz w:val="28"/>
          <w:szCs w:val="28"/>
        </w:rPr>
      </w:pPr>
    </w:p>
    <w:p w14:paraId="7ACC2AD3" w14:textId="77777777" w:rsidR="002E3BFA" w:rsidRPr="00477E36" w:rsidRDefault="002E3BFA" w:rsidP="002E3BFA">
      <w:pPr>
        <w:rPr>
          <w:rFonts w:cs="Arial"/>
          <w:szCs w:val="24"/>
        </w:rPr>
      </w:pPr>
      <w:r w:rsidRPr="00477E36">
        <w:rPr>
          <w:rFonts w:cs="Arial"/>
          <w:szCs w:val="24"/>
        </w:rPr>
        <w:t xml:space="preserve">*How </w:t>
      </w:r>
      <w:r>
        <w:rPr>
          <w:rFonts w:cs="Arial"/>
          <w:szCs w:val="24"/>
        </w:rPr>
        <w:t>will</w:t>
      </w:r>
      <w:r w:rsidRPr="00477E36">
        <w:rPr>
          <w:rFonts w:cs="Arial"/>
          <w:szCs w:val="24"/>
        </w:rPr>
        <w:t xml:space="preserve"> you design the internal and external environment to reflect good practice for this group of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E3BFA" w:rsidRPr="00477E36" w14:paraId="14120FB9" w14:textId="77777777" w:rsidTr="00E82774">
        <w:tc>
          <w:tcPr>
            <w:tcW w:w="10421" w:type="dxa"/>
            <w:shd w:val="clear" w:color="auto" w:fill="auto"/>
          </w:tcPr>
          <w:p w14:paraId="0593D9AA" w14:textId="77777777" w:rsidR="002E3BFA" w:rsidRPr="00477E36" w:rsidRDefault="002E3BFA"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13F1F231" w14:textId="77777777" w:rsidR="002E3BFA" w:rsidRPr="00477E36" w:rsidRDefault="002E3BFA" w:rsidP="002E3BFA">
      <w:pPr>
        <w:rPr>
          <w:rFonts w:cs="Arial"/>
          <w:b/>
          <w:bCs/>
          <w:sz w:val="28"/>
          <w:szCs w:val="28"/>
        </w:rPr>
      </w:pPr>
    </w:p>
    <w:p w14:paraId="43E50E4D" w14:textId="77777777" w:rsidR="002E3BFA" w:rsidRPr="00477E36" w:rsidRDefault="002E3BFA" w:rsidP="002E3BFA">
      <w:pPr>
        <w:rPr>
          <w:rFonts w:cs="Arial"/>
        </w:rPr>
      </w:pPr>
      <w:r w:rsidRPr="00477E36">
        <w:rPr>
          <w:rFonts w:cs="Arial"/>
        </w:rPr>
        <w:t>* How will people be able to decide where they live and who they live with</w:t>
      </w:r>
      <w:r>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E3BFA" w:rsidRPr="00477E36" w14:paraId="7085B419" w14:textId="77777777" w:rsidTr="00E82774">
        <w:tc>
          <w:tcPr>
            <w:tcW w:w="10421" w:type="dxa"/>
            <w:shd w:val="clear" w:color="auto" w:fill="auto"/>
          </w:tcPr>
          <w:p w14:paraId="45628B45" w14:textId="77777777" w:rsidR="002E3BFA" w:rsidRPr="00477E36" w:rsidRDefault="002E3BFA" w:rsidP="00E82774">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42BB5249" w14:textId="77777777" w:rsidR="002E3BFA" w:rsidRPr="00477E36" w:rsidRDefault="002E3BFA" w:rsidP="001679F9">
      <w:pPr>
        <w:pStyle w:val="ListParagraph"/>
        <w:spacing w:after="0" w:line="240" w:lineRule="auto"/>
        <w:ind w:left="0"/>
        <w:contextualSpacing w:val="0"/>
        <w:rPr>
          <w:rFonts w:cs="Arial"/>
          <w:b/>
          <w:bCs/>
          <w:sz w:val="32"/>
          <w:szCs w:val="32"/>
        </w:rPr>
      </w:pPr>
    </w:p>
    <w:p w14:paraId="679AEA2A" w14:textId="77777777" w:rsidR="001679F9" w:rsidRPr="00477E36" w:rsidRDefault="001679F9" w:rsidP="001679F9">
      <w:pPr>
        <w:pStyle w:val="ListParagraph"/>
        <w:spacing w:after="0" w:line="240" w:lineRule="auto"/>
        <w:ind w:left="0"/>
        <w:contextualSpacing w:val="0"/>
        <w:rPr>
          <w:rFonts w:cs="Arial"/>
          <w:b/>
          <w:bCs/>
          <w:sz w:val="32"/>
          <w:szCs w:val="32"/>
        </w:rPr>
      </w:pPr>
    </w:p>
    <w:p w14:paraId="279A3C03" w14:textId="42F92829" w:rsidR="001679F9" w:rsidRPr="00477E36" w:rsidRDefault="001679F9" w:rsidP="001679F9">
      <w:pPr>
        <w:pStyle w:val="Heading1"/>
        <w:rPr>
          <w:rFonts w:cs="Arial"/>
        </w:rPr>
      </w:pPr>
      <w:r w:rsidRPr="00477E36">
        <w:rPr>
          <w:rFonts w:cs="Arial"/>
        </w:rPr>
        <w:t xml:space="preserve">Section 3.  </w:t>
      </w:r>
      <w:r w:rsidR="00EB43D0" w:rsidRPr="00477E36">
        <w:rPr>
          <w:rFonts w:cs="Arial"/>
        </w:rPr>
        <w:t>People have access to the community</w:t>
      </w:r>
    </w:p>
    <w:p w14:paraId="62FD1541" w14:textId="77777777" w:rsidR="001679F9" w:rsidRPr="00477E36" w:rsidRDefault="001679F9" w:rsidP="001679F9">
      <w:pPr>
        <w:pStyle w:val="ListParagraph"/>
        <w:spacing w:after="0" w:line="240" w:lineRule="auto"/>
        <w:ind w:left="0"/>
        <w:contextualSpacing w:val="0"/>
        <w:rPr>
          <w:rFonts w:eastAsia="Times New Roman" w:cs="Arial"/>
          <w:b/>
          <w:bCs/>
          <w:sz w:val="28"/>
          <w:szCs w:val="28"/>
        </w:rPr>
      </w:pPr>
    </w:p>
    <w:p w14:paraId="4513D53B" w14:textId="77777777" w:rsidR="00F7203E" w:rsidRPr="00477E36" w:rsidRDefault="00F7203E" w:rsidP="00F7203E">
      <w:pPr>
        <w:pStyle w:val="ListParagraph"/>
        <w:spacing w:after="0" w:line="240" w:lineRule="auto"/>
        <w:ind w:left="0"/>
        <w:contextualSpacing w:val="0"/>
        <w:rPr>
          <w:rFonts w:eastAsia="Times New Roman" w:cs="Arial"/>
        </w:rPr>
      </w:pPr>
      <w:r w:rsidRPr="00477E36">
        <w:rPr>
          <w:rFonts w:eastAsia="Times New Roman" w:cs="Arial"/>
        </w:rPr>
        <w:t>*From what geographical area will people move into your service?</w:t>
      </w:r>
    </w:p>
    <w:p w14:paraId="24E817F8" w14:textId="77777777" w:rsidR="00F7203E" w:rsidRPr="00477E36" w:rsidRDefault="00F7203E" w:rsidP="00F7203E">
      <w:pPr>
        <w:pStyle w:val="ListParagraph"/>
        <w:spacing w:after="0" w:line="240" w:lineRule="auto"/>
        <w:ind w:left="0"/>
        <w:contextualSpacing w:val="0"/>
        <w:rPr>
          <w:rFonts w:eastAsia="Times New Roman"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62AA0386" w14:textId="77777777" w:rsidTr="000F1D3F">
        <w:tc>
          <w:tcPr>
            <w:tcW w:w="10421" w:type="dxa"/>
            <w:shd w:val="clear" w:color="auto" w:fill="auto"/>
          </w:tcPr>
          <w:p w14:paraId="76EC4F45" w14:textId="3569AD52" w:rsidR="00F7203E" w:rsidRPr="00477E36" w:rsidRDefault="00897D64" w:rsidP="000F1D3F">
            <w:pPr>
              <w:rPr>
                <w:rFonts w:cs="Arial"/>
              </w:rPr>
            </w:pPr>
            <w:proofErr w:type="spellStart"/>
            <w:r>
              <w:rPr>
                <w:rFonts w:cs="Arial"/>
              </w:rPr>
              <w:t>sds</w:t>
            </w:r>
            <w:proofErr w:type="spellEnd"/>
          </w:p>
        </w:tc>
      </w:tr>
    </w:tbl>
    <w:p w14:paraId="2F561674" w14:textId="77777777" w:rsidR="00F7203E" w:rsidRPr="00477E36" w:rsidRDefault="00F7203E" w:rsidP="00F7203E">
      <w:pPr>
        <w:rPr>
          <w:rFonts w:cs="Arial"/>
        </w:rPr>
      </w:pPr>
    </w:p>
    <w:p w14:paraId="14A833C3" w14:textId="77777777" w:rsidR="00F7203E" w:rsidRPr="00477E36" w:rsidRDefault="00F7203E" w:rsidP="00F7203E">
      <w:pPr>
        <w:pStyle w:val="CommentText"/>
        <w:rPr>
          <w:rFonts w:ascii="Arial" w:hAnsi="Arial" w:cs="Arial"/>
          <w:sz w:val="24"/>
          <w:szCs w:val="24"/>
        </w:rPr>
      </w:pPr>
      <w:r w:rsidRPr="00477E36">
        <w:rPr>
          <w:rFonts w:ascii="Arial" w:hAnsi="Arial" w:cs="Arial"/>
          <w:sz w:val="24"/>
          <w:szCs w:val="24"/>
        </w:rPr>
        <w:t>*How will you support people to ensure their interests are explored and they will receive support to be active participants of their chosen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29290D06" w14:textId="77777777" w:rsidTr="000F1D3F">
        <w:tc>
          <w:tcPr>
            <w:tcW w:w="10421" w:type="dxa"/>
            <w:shd w:val="clear" w:color="auto" w:fill="auto"/>
          </w:tcPr>
          <w:p w14:paraId="13D68E98"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26E574AD" w14:textId="77777777" w:rsidR="00F7203E" w:rsidRPr="00477E36" w:rsidRDefault="00F7203E" w:rsidP="00F7203E">
      <w:pPr>
        <w:rPr>
          <w:rFonts w:cs="Arial"/>
        </w:rPr>
      </w:pPr>
    </w:p>
    <w:p w14:paraId="4BB9CDFD" w14:textId="77777777" w:rsidR="00F7203E" w:rsidRPr="00477E36" w:rsidRDefault="00F7203E" w:rsidP="00F7203E">
      <w:pPr>
        <w:rPr>
          <w:rFonts w:cs="Arial"/>
        </w:rPr>
      </w:pPr>
      <w:r w:rsidRPr="00477E36">
        <w:rPr>
          <w:rFonts w:cs="Arial"/>
        </w:rPr>
        <w:lastRenderedPageBreak/>
        <w:t>*What local health and social care services used by the local community will people using your service have access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1B0954F1" w14:textId="77777777" w:rsidTr="000F1D3F">
        <w:tc>
          <w:tcPr>
            <w:tcW w:w="10421" w:type="dxa"/>
            <w:shd w:val="clear" w:color="auto" w:fill="auto"/>
          </w:tcPr>
          <w:p w14:paraId="32204524"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500C5361" w14:textId="77777777" w:rsidR="00F7203E" w:rsidRPr="00477E36" w:rsidRDefault="00F7203E" w:rsidP="00F7203E">
      <w:pPr>
        <w:rPr>
          <w:rFonts w:cs="Arial"/>
        </w:rPr>
      </w:pPr>
    </w:p>
    <w:p w14:paraId="03E78210" w14:textId="77777777" w:rsidR="00F7203E" w:rsidRPr="00477E36" w:rsidRDefault="00F7203E" w:rsidP="00F7203E">
      <w:pPr>
        <w:pStyle w:val="CommentText"/>
        <w:rPr>
          <w:rFonts w:ascii="Arial" w:hAnsi="Arial" w:cs="Arial"/>
        </w:rPr>
      </w:pPr>
      <w:r w:rsidRPr="00477E36">
        <w:rPr>
          <w:rFonts w:ascii="Arial" w:hAnsi="Arial" w:cs="Arial"/>
          <w:sz w:val="24"/>
          <w:szCs w:val="24"/>
        </w:rPr>
        <w:t>*How will you help people develop and sustain links with their family and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290E7847" w14:textId="77777777" w:rsidTr="000F1D3F">
        <w:trPr>
          <w:trHeight w:val="943"/>
        </w:trPr>
        <w:tc>
          <w:tcPr>
            <w:tcW w:w="10421" w:type="dxa"/>
            <w:shd w:val="clear" w:color="auto" w:fill="auto"/>
          </w:tcPr>
          <w:p w14:paraId="637560C6"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642C02EC" w14:textId="77777777" w:rsidR="001679F9" w:rsidRPr="00477E36" w:rsidRDefault="001679F9" w:rsidP="001679F9">
      <w:pPr>
        <w:pStyle w:val="ListParagraph"/>
        <w:spacing w:after="0" w:line="240" w:lineRule="auto"/>
        <w:ind w:left="0"/>
        <w:contextualSpacing w:val="0"/>
        <w:rPr>
          <w:rFonts w:eastAsia="Times New Roman" w:cs="Arial"/>
          <w:b/>
          <w:bCs/>
          <w:sz w:val="28"/>
          <w:szCs w:val="28"/>
        </w:rPr>
      </w:pPr>
    </w:p>
    <w:p w14:paraId="4BFE903E" w14:textId="77777777" w:rsidR="001679F9" w:rsidRPr="00477E36" w:rsidRDefault="001679F9" w:rsidP="001679F9">
      <w:pPr>
        <w:pStyle w:val="CommentText"/>
        <w:rPr>
          <w:rFonts w:ascii="Arial" w:hAnsi="Arial" w:cs="Arial"/>
          <w:sz w:val="24"/>
          <w:szCs w:val="24"/>
        </w:rPr>
      </w:pPr>
    </w:p>
    <w:p w14:paraId="4DDFBC7B" w14:textId="6FB5F314" w:rsidR="001679F9" w:rsidRDefault="001679F9" w:rsidP="001679F9">
      <w:pPr>
        <w:pStyle w:val="Heading1"/>
        <w:rPr>
          <w:rFonts w:cs="Arial"/>
        </w:rPr>
      </w:pPr>
      <w:r w:rsidRPr="00477E36">
        <w:rPr>
          <w:rFonts w:cs="Arial"/>
        </w:rPr>
        <w:t xml:space="preserve">Section 4.  </w:t>
      </w:r>
      <w:r w:rsidR="00F7203E" w:rsidRPr="00477E36">
        <w:rPr>
          <w:rFonts w:cs="Arial"/>
        </w:rPr>
        <w:t>The model of care, policies and procedures are in line with current best practice</w:t>
      </w:r>
    </w:p>
    <w:p w14:paraId="25C949D4" w14:textId="77777777" w:rsidR="00F7203E" w:rsidRPr="00477E36" w:rsidRDefault="00F7203E" w:rsidP="00F7203E">
      <w:pPr>
        <w:rPr>
          <w:rFonts w:cs="Arial"/>
        </w:rPr>
      </w:pPr>
      <w:r w:rsidRPr="00477E36">
        <w:rPr>
          <w:rFonts w:cs="Arial"/>
        </w:rPr>
        <w:t>Describe the ways in which you will deliver the service that meets good practice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522EAF20" w14:textId="77777777" w:rsidTr="000F1D3F">
        <w:tc>
          <w:tcPr>
            <w:tcW w:w="10421" w:type="dxa"/>
            <w:shd w:val="clear" w:color="auto" w:fill="auto"/>
          </w:tcPr>
          <w:bookmarkStart w:id="1" w:name="_Hlk33603613"/>
          <w:p w14:paraId="36220536"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bookmarkEnd w:id="1"/>
    </w:tbl>
    <w:p w14:paraId="6401358A" w14:textId="77777777" w:rsidR="00F7203E" w:rsidRPr="00477E36" w:rsidRDefault="00F7203E" w:rsidP="00F7203E">
      <w:pPr>
        <w:rPr>
          <w:rFonts w:cs="Arial"/>
        </w:rPr>
      </w:pPr>
    </w:p>
    <w:p w14:paraId="1D6FE3F3" w14:textId="77777777" w:rsidR="00F7203E" w:rsidRPr="00477E36" w:rsidRDefault="00F7203E" w:rsidP="00F7203E">
      <w:pPr>
        <w:pStyle w:val="Default"/>
      </w:pPr>
      <w:r w:rsidRPr="00477E36">
        <w:t>*What support networks will you access to ensure that person-centred care is planned and supported, rather than being reactive, and to avoid reliance on restrictive practices or seclusion”</w:t>
      </w:r>
    </w:p>
    <w:p w14:paraId="68889B92" w14:textId="77777777" w:rsidR="00F7203E" w:rsidRPr="00477E36" w:rsidRDefault="00F7203E" w:rsidP="00F7203E">
      <w:pPr>
        <w:pStyle w:val="Default"/>
      </w:pPr>
    </w:p>
    <w:p w14:paraId="5BC51604" w14:textId="77777777" w:rsidR="00F7203E" w:rsidRPr="00477E36" w:rsidRDefault="00F7203E" w:rsidP="00F7203E">
      <w:pPr>
        <w:pStyle w:val="Default"/>
      </w:pPr>
      <w:r w:rsidRPr="00477E36">
        <w:t>This may include other professional services.</w:t>
      </w:r>
    </w:p>
    <w:p w14:paraId="32EA7976" w14:textId="77777777" w:rsidR="00F7203E" w:rsidRPr="00477E36" w:rsidRDefault="00F7203E" w:rsidP="00F7203E">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577BF5D7" w14:textId="77777777" w:rsidTr="000F1D3F">
        <w:tc>
          <w:tcPr>
            <w:tcW w:w="10421" w:type="dxa"/>
            <w:shd w:val="clear" w:color="auto" w:fill="auto"/>
          </w:tcPr>
          <w:p w14:paraId="68426DD2"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323B3E14" w14:textId="77777777" w:rsidR="00F7203E" w:rsidRPr="00F7203E" w:rsidRDefault="00F7203E" w:rsidP="00F7203E">
      <w:pPr>
        <w:rPr>
          <w:lang w:eastAsia="en-GB"/>
        </w:rPr>
      </w:pPr>
    </w:p>
    <w:p w14:paraId="6CCB9FDD" w14:textId="77777777" w:rsidR="00F7203E" w:rsidRPr="00477E36" w:rsidRDefault="00F7203E" w:rsidP="00F7203E">
      <w:pPr>
        <w:rPr>
          <w:rFonts w:cs="Arial"/>
        </w:rPr>
      </w:pPr>
      <w:r w:rsidRPr="00477E36">
        <w:rPr>
          <w:rFonts w:cs="Arial"/>
        </w:rPr>
        <w:t xml:space="preserve">How will you ensure that the culture within your organisation/team encourages openness and honesty at all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7203E" w:rsidRPr="00477E36" w14:paraId="33835693" w14:textId="77777777" w:rsidTr="000F1D3F">
        <w:tc>
          <w:tcPr>
            <w:tcW w:w="10421" w:type="dxa"/>
            <w:shd w:val="clear" w:color="auto" w:fill="auto"/>
          </w:tcPr>
          <w:p w14:paraId="5AC0DA4B" w14:textId="77777777" w:rsidR="00F7203E" w:rsidRPr="00477E36" w:rsidRDefault="00F7203E" w:rsidP="000F1D3F">
            <w:pPr>
              <w:rPr>
                <w:rFonts w:cs="Arial"/>
              </w:rPr>
            </w:pPr>
            <w:r w:rsidRPr="00477E36">
              <w:rPr>
                <w:rFonts w:cs="Arial"/>
              </w:rPr>
              <w:fldChar w:fldCharType="begin">
                <w:ffData>
                  <w:name w:val=""/>
                  <w:enabled/>
                  <w:calcOnExit w:val="0"/>
                  <w:textInput>
                    <w:default w:val="Click or tap to add text"/>
                  </w:textInput>
                </w:ffData>
              </w:fldChar>
            </w:r>
            <w:r w:rsidRPr="00477E36">
              <w:rPr>
                <w:rFonts w:cs="Arial"/>
              </w:rPr>
              <w:instrText xml:space="preserve"> FORMTEXT </w:instrText>
            </w:r>
            <w:r w:rsidRPr="00477E36">
              <w:rPr>
                <w:rFonts w:cs="Arial"/>
              </w:rPr>
            </w:r>
            <w:r w:rsidRPr="00477E36">
              <w:rPr>
                <w:rFonts w:cs="Arial"/>
              </w:rPr>
              <w:fldChar w:fldCharType="separate"/>
            </w:r>
            <w:r w:rsidRPr="00477E36">
              <w:rPr>
                <w:rFonts w:cs="Arial"/>
                <w:noProof/>
              </w:rPr>
              <w:t>Click or tap to add text</w:t>
            </w:r>
            <w:r w:rsidRPr="00477E36">
              <w:rPr>
                <w:rFonts w:cs="Arial"/>
              </w:rPr>
              <w:fldChar w:fldCharType="end"/>
            </w:r>
          </w:p>
        </w:tc>
      </w:tr>
    </w:tbl>
    <w:p w14:paraId="467ED0CE" w14:textId="77777777" w:rsidR="005B49A2" w:rsidRPr="00477E36" w:rsidRDefault="005B49A2" w:rsidP="001679F9">
      <w:pPr>
        <w:rPr>
          <w:rFonts w:cs="Arial"/>
        </w:rPr>
      </w:pPr>
    </w:p>
    <w:p w14:paraId="347A2D4D" w14:textId="77777777" w:rsidR="001679F9" w:rsidRPr="00477E36" w:rsidRDefault="001679F9" w:rsidP="001679F9">
      <w:pPr>
        <w:rPr>
          <w:rFonts w:cs="Arial"/>
        </w:rPr>
      </w:pPr>
    </w:p>
    <w:p w14:paraId="091A492E" w14:textId="6FE06222" w:rsidR="001679F9" w:rsidRPr="00477E36" w:rsidRDefault="001679F9" w:rsidP="001679F9">
      <w:pPr>
        <w:rPr>
          <w:rFonts w:cs="Arial"/>
        </w:rPr>
      </w:pPr>
      <w:r w:rsidRPr="00477E36">
        <w:rPr>
          <w:rFonts w:cs="Arial"/>
        </w:rPr>
        <w:t>email your completed form and supporting documents to:</w:t>
      </w:r>
      <w:r w:rsidRPr="00477E36">
        <w:rPr>
          <w:rFonts w:cs="Arial"/>
          <w:szCs w:val="40"/>
        </w:rPr>
        <w:t xml:space="preserve"> </w:t>
      </w:r>
      <w:hyperlink r:id="rId22" w:history="1">
        <w:r w:rsidRPr="00477E36">
          <w:rPr>
            <w:rFonts w:cs="Arial"/>
            <w:color w:val="0000FF"/>
          </w:rPr>
          <w:t>HSCA_Applications@cqc.org.uk</w:t>
        </w:r>
      </w:hyperlink>
    </w:p>
    <w:p w14:paraId="614A0994" w14:textId="14B27B52" w:rsidR="00613836" w:rsidRPr="00477E36" w:rsidRDefault="001679F9">
      <w:pPr>
        <w:rPr>
          <w:rFonts w:cs="Arial"/>
        </w:rPr>
      </w:pPr>
      <w:r w:rsidRPr="00477E36">
        <w:rPr>
          <w:rFonts w:cs="Arial"/>
        </w:rPr>
        <w:t>© Care Quality Commission 2021</w:t>
      </w:r>
    </w:p>
    <w:sectPr w:rsidR="00613836" w:rsidRPr="00477E36" w:rsidSect="000B3FF0">
      <w:pgSz w:w="11907" w:h="16840" w:code="9"/>
      <w:pgMar w:top="1418" w:right="851" w:bottom="1134" w:left="851" w:header="709" w:footer="3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9CC4" w14:textId="77777777" w:rsidR="00720642" w:rsidRDefault="00720642">
      <w:pPr>
        <w:spacing w:after="0" w:line="240" w:lineRule="auto"/>
      </w:pPr>
      <w:r>
        <w:separator/>
      </w:r>
    </w:p>
  </w:endnote>
  <w:endnote w:type="continuationSeparator" w:id="0">
    <w:p w14:paraId="3BE19D3B" w14:textId="77777777" w:rsidR="00720642" w:rsidRDefault="0072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9D98" w14:textId="77777777" w:rsidR="00F16AA3" w:rsidRDefault="003C25FC" w:rsidP="004D264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D84C629" w14:textId="77777777" w:rsidR="00F16AA3" w:rsidRDefault="0076708F" w:rsidP="004D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0265" w14:textId="77DB7FEB" w:rsidR="00F16AA3" w:rsidRPr="009F5AB3" w:rsidRDefault="009F5AB3" w:rsidP="009F5AB3">
    <w:pPr>
      <w:rPr>
        <w:rStyle w:val="SubtleReference"/>
        <w:rFonts w:eastAsiaTheme="minorHAnsi" w:cs="Arial"/>
        <w:b/>
        <w:bCs/>
        <w:color w:val="000000"/>
        <w:sz w:val="20"/>
        <w:szCs w:val="20"/>
      </w:rPr>
    </w:pPr>
    <w:r w:rsidRPr="009F5AB3">
      <w:rPr>
        <w:rStyle w:val="SubtleReference"/>
      </w:rPr>
      <w:t>9002231</w:t>
    </w:r>
    <w:r w:rsidR="003C25FC">
      <w:rPr>
        <w:rStyle w:val="SubtleReference"/>
      </w:rPr>
      <w:t xml:space="preserve"> CQC Additional form for new providers for services for autistic people &amp; people with a learning disability</w:t>
    </w:r>
    <w:r w:rsidR="0076708F">
      <w:rPr>
        <w:rStyle w:val="SubtleReference"/>
      </w:rPr>
      <w:t xml:space="preserve"> </w:t>
    </w:r>
    <w:bookmarkStart w:id="0" w:name="_GoBack"/>
    <w:bookmarkEnd w:id="0"/>
    <w:r w:rsidR="003C25FC" w:rsidRPr="00B654E6">
      <w:rPr>
        <w:rStyle w:val="SubtleReference"/>
      </w:rPr>
      <w:tab/>
    </w:r>
    <w:r w:rsidR="003C25FC" w:rsidRPr="00B654E6">
      <w:rPr>
        <w:rStyle w:val="SubtleReference"/>
      </w:rPr>
      <w:fldChar w:fldCharType="begin"/>
    </w:r>
    <w:r w:rsidR="003C25FC" w:rsidRPr="00B654E6">
      <w:rPr>
        <w:rStyle w:val="SubtleReference"/>
      </w:rPr>
      <w:instrText xml:space="preserve"> PAGE </w:instrText>
    </w:r>
    <w:r w:rsidR="003C25FC" w:rsidRPr="00B654E6">
      <w:rPr>
        <w:rStyle w:val="SubtleReference"/>
      </w:rPr>
      <w:fldChar w:fldCharType="separate"/>
    </w:r>
    <w:r w:rsidR="003C25FC" w:rsidRPr="00B654E6">
      <w:rPr>
        <w:rStyle w:val="SubtleReference"/>
      </w:rPr>
      <w:t>13</w:t>
    </w:r>
    <w:r w:rsidR="003C25FC" w:rsidRPr="00B654E6">
      <w:rPr>
        <w:rStyle w:val="SubtleReferenc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B80" w14:textId="77777777" w:rsidR="009F5AB3" w:rsidRDefault="009F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7D61" w14:textId="77777777" w:rsidR="00720642" w:rsidRDefault="00720642">
      <w:pPr>
        <w:spacing w:after="0" w:line="240" w:lineRule="auto"/>
      </w:pPr>
      <w:r>
        <w:separator/>
      </w:r>
    </w:p>
  </w:footnote>
  <w:footnote w:type="continuationSeparator" w:id="0">
    <w:p w14:paraId="2DEC7CEB" w14:textId="77777777" w:rsidR="00720642" w:rsidRDefault="0072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71394" w14:textId="77777777" w:rsidR="009F5AB3" w:rsidRDefault="009F5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61D9" w14:textId="77777777" w:rsidR="009F5AB3" w:rsidRDefault="009F5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2CC7" w14:textId="77777777" w:rsidR="009F5AB3" w:rsidRDefault="009F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753C"/>
    <w:multiLevelType w:val="hybridMultilevel"/>
    <w:tmpl w:val="4D9E34EE"/>
    <w:lvl w:ilvl="0" w:tplc="051C534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C5333"/>
    <w:multiLevelType w:val="hybridMultilevel"/>
    <w:tmpl w:val="1BB6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6342C"/>
    <w:multiLevelType w:val="hybridMultilevel"/>
    <w:tmpl w:val="5B1C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00D1F"/>
    <w:multiLevelType w:val="hybridMultilevel"/>
    <w:tmpl w:val="2214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0D1E"/>
    <w:multiLevelType w:val="hybridMultilevel"/>
    <w:tmpl w:val="BB30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3512D"/>
    <w:multiLevelType w:val="hybridMultilevel"/>
    <w:tmpl w:val="8E328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54DC1"/>
    <w:multiLevelType w:val="hybridMultilevel"/>
    <w:tmpl w:val="495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A56F4"/>
    <w:multiLevelType w:val="hybridMultilevel"/>
    <w:tmpl w:val="30AC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A2BEA"/>
    <w:multiLevelType w:val="multilevel"/>
    <w:tmpl w:val="BEB8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9"/>
    <w:rsid w:val="000241BE"/>
    <w:rsid w:val="00073145"/>
    <w:rsid w:val="000A17F5"/>
    <w:rsid w:val="000A3D8B"/>
    <w:rsid w:val="000D0E19"/>
    <w:rsid w:val="000E0D66"/>
    <w:rsid w:val="001679F9"/>
    <w:rsid w:val="00182AF6"/>
    <w:rsid w:val="002617D6"/>
    <w:rsid w:val="00263627"/>
    <w:rsid w:val="002C7AFD"/>
    <w:rsid w:val="002E3BFA"/>
    <w:rsid w:val="003B3F9C"/>
    <w:rsid w:val="003C25FC"/>
    <w:rsid w:val="00414422"/>
    <w:rsid w:val="004441D1"/>
    <w:rsid w:val="004619AC"/>
    <w:rsid w:val="004651E0"/>
    <w:rsid w:val="00477E36"/>
    <w:rsid w:val="004B3B07"/>
    <w:rsid w:val="004C6427"/>
    <w:rsid w:val="004E1F15"/>
    <w:rsid w:val="004E3172"/>
    <w:rsid w:val="00536092"/>
    <w:rsid w:val="005B49A2"/>
    <w:rsid w:val="0065098F"/>
    <w:rsid w:val="006B146B"/>
    <w:rsid w:val="006E0A1D"/>
    <w:rsid w:val="00720642"/>
    <w:rsid w:val="007569CD"/>
    <w:rsid w:val="0076708F"/>
    <w:rsid w:val="00781754"/>
    <w:rsid w:val="007B43B6"/>
    <w:rsid w:val="007D42F2"/>
    <w:rsid w:val="00842684"/>
    <w:rsid w:val="008563BE"/>
    <w:rsid w:val="00897D64"/>
    <w:rsid w:val="00901111"/>
    <w:rsid w:val="009F5AB3"/>
    <w:rsid w:val="00A85187"/>
    <w:rsid w:val="00AA71A8"/>
    <w:rsid w:val="00AE3CC0"/>
    <w:rsid w:val="00AF4DE8"/>
    <w:rsid w:val="00B761FD"/>
    <w:rsid w:val="00BA2084"/>
    <w:rsid w:val="00BE41E6"/>
    <w:rsid w:val="00C00FDB"/>
    <w:rsid w:val="00C2548B"/>
    <w:rsid w:val="00CA1A94"/>
    <w:rsid w:val="00CB4896"/>
    <w:rsid w:val="00CD1087"/>
    <w:rsid w:val="00CE4982"/>
    <w:rsid w:val="00D615FF"/>
    <w:rsid w:val="00E3520D"/>
    <w:rsid w:val="00E465C8"/>
    <w:rsid w:val="00E53931"/>
    <w:rsid w:val="00E8735B"/>
    <w:rsid w:val="00EB43D0"/>
    <w:rsid w:val="00EE266D"/>
    <w:rsid w:val="00F04C6E"/>
    <w:rsid w:val="00F7203E"/>
    <w:rsid w:val="00FA4C8A"/>
    <w:rsid w:val="00FB6510"/>
    <w:rsid w:val="00FE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811F"/>
  <w15:chartTrackingRefBased/>
  <w15:docId w15:val="{482DE971-8957-4631-BD4B-509C6532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F9"/>
    <w:pPr>
      <w:spacing w:after="200" w:line="276" w:lineRule="auto"/>
    </w:pPr>
    <w:rPr>
      <w:rFonts w:ascii="Arial" w:eastAsia="Calibri" w:hAnsi="Arial" w:cs="Times New Roman"/>
      <w:sz w:val="24"/>
    </w:rPr>
  </w:style>
  <w:style w:type="paragraph" w:styleId="Heading1">
    <w:name w:val="heading 1"/>
    <w:basedOn w:val="Normal"/>
    <w:next w:val="Normal"/>
    <w:link w:val="Heading1Char"/>
    <w:uiPriority w:val="9"/>
    <w:qFormat/>
    <w:rsid w:val="001679F9"/>
    <w:pPr>
      <w:shd w:val="clear" w:color="auto" w:fill="FFFFFF"/>
      <w:spacing w:after="240" w:line="240" w:lineRule="auto"/>
      <w:outlineLvl w:val="0"/>
    </w:pPr>
    <w:rPr>
      <w:rFonts w:eastAsia="Times New Roman"/>
      <w:kern w:val="36"/>
      <w:sz w:val="36"/>
      <w:szCs w:val="44"/>
      <w:lang w:eastAsia="en-GB"/>
    </w:rPr>
  </w:style>
  <w:style w:type="paragraph" w:styleId="Heading2">
    <w:name w:val="heading 2"/>
    <w:basedOn w:val="Normal"/>
    <w:next w:val="Normal"/>
    <w:link w:val="Heading2Char"/>
    <w:uiPriority w:val="9"/>
    <w:qFormat/>
    <w:rsid w:val="001679F9"/>
    <w:pPr>
      <w:keepNext/>
      <w:keepLines/>
      <w:shd w:val="clear" w:color="auto" w:fill="FFFFFF"/>
      <w:spacing w:before="288" w:after="144"/>
      <w:outlineLvl w:val="1"/>
    </w:pPr>
    <w:rPr>
      <w:rFonts w:eastAsia="Times New Roman"/>
      <w:sz w:val="30"/>
      <w:szCs w:val="30"/>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9F9"/>
    <w:rPr>
      <w:rFonts w:ascii="Arial" w:eastAsia="Times New Roman" w:hAnsi="Arial" w:cs="Times New Roman"/>
      <w:kern w:val="36"/>
      <w:sz w:val="36"/>
      <w:szCs w:val="44"/>
      <w:shd w:val="clear" w:color="auto" w:fill="FFFFFF"/>
      <w:lang w:eastAsia="en-GB"/>
    </w:rPr>
  </w:style>
  <w:style w:type="character" w:customStyle="1" w:styleId="Heading2Char">
    <w:name w:val="Heading 2 Char"/>
    <w:basedOn w:val="DefaultParagraphFont"/>
    <w:link w:val="Heading2"/>
    <w:uiPriority w:val="9"/>
    <w:rsid w:val="001679F9"/>
    <w:rPr>
      <w:rFonts w:ascii="Arial" w:eastAsia="Times New Roman" w:hAnsi="Arial" w:cs="Times New Roman"/>
      <w:sz w:val="30"/>
      <w:szCs w:val="30"/>
      <w:shd w:val="clear" w:color="auto" w:fill="FFFFFF"/>
      <w:lang w:val="en" w:eastAsia="en-GB"/>
    </w:rPr>
  </w:style>
  <w:style w:type="character" w:customStyle="1" w:styleId="CommentTextChar">
    <w:name w:val="Comment Text Char"/>
    <w:link w:val="CommentText"/>
    <w:semiHidden/>
    <w:locked/>
    <w:rsid w:val="001679F9"/>
  </w:style>
  <w:style w:type="paragraph" w:styleId="CommentText">
    <w:name w:val="annotation text"/>
    <w:basedOn w:val="Normal"/>
    <w:link w:val="CommentTextChar"/>
    <w:semiHidden/>
    <w:rsid w:val="001679F9"/>
    <w:rPr>
      <w:rFonts w:asciiTheme="minorHAnsi" w:eastAsiaTheme="minorHAnsi" w:hAnsiTheme="minorHAnsi" w:cstheme="minorBidi"/>
      <w:sz w:val="22"/>
    </w:rPr>
  </w:style>
  <w:style w:type="character" w:customStyle="1" w:styleId="CommentTextChar1">
    <w:name w:val="Comment Text Char1"/>
    <w:basedOn w:val="DefaultParagraphFont"/>
    <w:uiPriority w:val="99"/>
    <w:semiHidden/>
    <w:rsid w:val="001679F9"/>
    <w:rPr>
      <w:rFonts w:ascii="Arial" w:eastAsia="Calibri" w:hAnsi="Arial" w:cs="Times New Roman"/>
      <w:sz w:val="20"/>
      <w:szCs w:val="20"/>
    </w:rPr>
  </w:style>
  <w:style w:type="character" w:styleId="CommentReference">
    <w:name w:val="annotation reference"/>
    <w:semiHidden/>
    <w:rsid w:val="001679F9"/>
    <w:rPr>
      <w:sz w:val="16"/>
      <w:szCs w:val="16"/>
    </w:rPr>
  </w:style>
  <w:style w:type="table" w:styleId="TableGrid">
    <w:name w:val="Table Grid"/>
    <w:basedOn w:val="TableNormal"/>
    <w:rsid w:val="001679F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79F9"/>
    <w:rPr>
      <w:rFonts w:ascii="Times New Roman" w:hAnsi="Times New Roman"/>
      <w:color w:val="auto"/>
      <w:sz w:val="24"/>
      <w:u w:val="single"/>
    </w:rPr>
  </w:style>
  <w:style w:type="paragraph" w:styleId="Footer">
    <w:name w:val="footer"/>
    <w:basedOn w:val="Normal"/>
    <w:link w:val="FooterChar"/>
    <w:uiPriority w:val="99"/>
    <w:rsid w:val="001679F9"/>
    <w:pPr>
      <w:tabs>
        <w:tab w:val="center" w:pos="4153"/>
        <w:tab w:val="right" w:pos="8306"/>
      </w:tabs>
    </w:pPr>
  </w:style>
  <w:style w:type="character" w:customStyle="1" w:styleId="FooterChar">
    <w:name w:val="Footer Char"/>
    <w:basedOn w:val="DefaultParagraphFont"/>
    <w:link w:val="Footer"/>
    <w:uiPriority w:val="99"/>
    <w:rsid w:val="001679F9"/>
    <w:rPr>
      <w:rFonts w:ascii="Arial" w:eastAsia="Calibri" w:hAnsi="Arial" w:cs="Times New Roman"/>
      <w:sz w:val="24"/>
    </w:rPr>
  </w:style>
  <w:style w:type="character" w:styleId="PageNumber">
    <w:name w:val="page number"/>
    <w:basedOn w:val="DefaultParagraphFont"/>
    <w:rsid w:val="001679F9"/>
  </w:style>
  <w:style w:type="character" w:styleId="SubtleReference">
    <w:name w:val="Subtle Reference"/>
    <w:uiPriority w:val="31"/>
    <w:qFormat/>
    <w:rsid w:val="001679F9"/>
    <w:rPr>
      <w:sz w:val="18"/>
      <w:szCs w:val="18"/>
    </w:rPr>
  </w:style>
  <w:style w:type="paragraph" w:styleId="ListParagraph">
    <w:name w:val="List Paragraph"/>
    <w:basedOn w:val="Normal"/>
    <w:uiPriority w:val="34"/>
    <w:qFormat/>
    <w:rsid w:val="001679F9"/>
    <w:pPr>
      <w:ind w:left="720"/>
      <w:contextualSpacing/>
    </w:pPr>
  </w:style>
  <w:style w:type="paragraph" w:styleId="NormalWeb">
    <w:name w:val="Normal (Web)"/>
    <w:basedOn w:val="Normal"/>
    <w:uiPriority w:val="99"/>
    <w:unhideWhenUsed/>
    <w:rsid w:val="001679F9"/>
    <w:pPr>
      <w:spacing w:before="100" w:beforeAutospacing="1" w:after="100" w:afterAutospacing="1" w:line="240" w:lineRule="auto"/>
    </w:pPr>
    <w:rPr>
      <w:rFonts w:ascii="Calibri" w:hAnsi="Calibri" w:cs="Calibri"/>
      <w:sz w:val="22"/>
      <w:lang w:eastAsia="en-GB"/>
    </w:rPr>
  </w:style>
  <w:style w:type="character" w:styleId="Strong">
    <w:name w:val="Strong"/>
    <w:uiPriority w:val="22"/>
    <w:qFormat/>
    <w:rsid w:val="001679F9"/>
    <w:rPr>
      <w:b/>
      <w:bCs/>
    </w:rPr>
  </w:style>
  <w:style w:type="paragraph" w:customStyle="1" w:styleId="Default">
    <w:name w:val="Default"/>
    <w:rsid w:val="001679F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167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9F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E3CC0"/>
    <w:rPr>
      <w:color w:val="605E5C"/>
      <w:shd w:val="clear" w:color="auto" w:fill="E1DFDD"/>
    </w:rPr>
  </w:style>
  <w:style w:type="paragraph" w:styleId="Header">
    <w:name w:val="header"/>
    <w:basedOn w:val="Normal"/>
    <w:link w:val="HeaderChar"/>
    <w:uiPriority w:val="99"/>
    <w:unhideWhenUsed/>
    <w:rsid w:val="009F5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B3"/>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1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guidance-providers/autistic-people-learning-disability/how-providers-demonstrate-meeting-requir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qc.org.uk/guidance-providers/autistic-people-learning-disability/how-providers-demonstrate-meeting-requirement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guidance-providers/autistic-people-learning-disability/how-providers-demonstrate-meeting-requirements"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cqc.org.uk/right-suppor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qc.org.uk/guidance-providers/autistic-people-learning-disability/how-providers-demonstrate-meeting-requirements" TargetMode="External"/><Relationship Id="rId22" Type="http://schemas.openxmlformats.org/officeDocument/2006/relationships/hyperlink" Target="mailto:HSCA_Applications@cqc.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D8B47999A44CF98F91B269871E4D6"/>
        <w:category>
          <w:name w:val="General"/>
          <w:gallery w:val="placeholder"/>
        </w:category>
        <w:types>
          <w:type w:val="bbPlcHdr"/>
        </w:types>
        <w:behaviors>
          <w:behavior w:val="content"/>
        </w:behaviors>
        <w:guid w:val="{A615A25A-3CCD-45C2-A300-B4B711262EB8}"/>
      </w:docPartPr>
      <w:docPartBody>
        <w:p w:rsidR="00510E7C" w:rsidRDefault="00103B2D" w:rsidP="00103B2D">
          <w:pPr>
            <w:pStyle w:val="0ECD8B47999A44CF98F91B269871E4D6"/>
          </w:pPr>
          <w:r w:rsidRPr="002339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2D"/>
    <w:rsid w:val="00103B2D"/>
    <w:rsid w:val="00510E7C"/>
    <w:rsid w:val="005E136B"/>
    <w:rsid w:val="009C0600"/>
    <w:rsid w:val="009C27FB"/>
    <w:rsid w:val="00AF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B2D"/>
    <w:rPr>
      <w:color w:val="808080"/>
    </w:rPr>
  </w:style>
  <w:style w:type="paragraph" w:customStyle="1" w:styleId="0ECD8B47999A44CF98F91B269871E4D6">
    <w:name w:val="0ECD8B47999A44CF98F91B269871E4D6"/>
    <w:rsid w:val="00103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CF86BE060E948B78A6C824A03DD8E" ma:contentTypeVersion="13" ma:contentTypeDescription="Create a new document." ma:contentTypeScope="" ma:versionID="abb182bc5efea7144ced5089e8474d2e">
  <xsd:schema xmlns:xsd="http://www.w3.org/2001/XMLSchema" xmlns:xs="http://www.w3.org/2001/XMLSchema" xmlns:p="http://schemas.microsoft.com/office/2006/metadata/properties" xmlns:ns2="a75ef38e-50af-4896-97c4-99f0cb9f9b4f" xmlns:ns3="70c1a9c0-b3b6-4019-b84a-eba377dc322e" targetNamespace="http://schemas.microsoft.com/office/2006/metadata/properties" ma:root="true" ma:fieldsID="c8f9c89ee1f38e73fec0e5dd74f352c8" ns2:_="" ns3:_="">
    <xsd:import namespace="a75ef38e-50af-4896-97c4-99f0cb9f9b4f"/>
    <xsd:import namespace="70c1a9c0-b3b6-4019-b84a-eba377dc3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f38e-50af-4896-97c4-99f0cb9f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1a9c0-b3b6-4019-b84a-eba377dc32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D5661-4F08-4B3F-867E-87D7AEFEC378}"/>
</file>

<file path=customXml/itemProps2.xml><?xml version="1.0" encoding="utf-8"?>
<ds:datastoreItem xmlns:ds="http://schemas.openxmlformats.org/officeDocument/2006/customXml" ds:itemID="{2903FED2-13CC-4723-8DFA-F596D324B836}">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2f5db65b-58ee-4eb1-9ef7-368782c2202d"/>
    <ds:schemaRef ds:uri="http://schemas.microsoft.com/office/infopath/2007/PartnerControls"/>
    <ds:schemaRef ds:uri="1922d12e-0993-41ec-8b9e-ac2546f5c25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53A3175-33C5-4F5C-9A6C-AD4E3892B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Chris</dc:creator>
  <cp:keywords/>
  <dc:description/>
  <cp:lastModifiedBy>Rabadia, Rina</cp:lastModifiedBy>
  <cp:revision>4</cp:revision>
  <dcterms:created xsi:type="dcterms:W3CDTF">2021-10-20T12:35:00Z</dcterms:created>
  <dcterms:modified xsi:type="dcterms:W3CDTF">2021-10-28T15:14:00Z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0x010100202CF86BE060E948B78A6C824A03DD8E</vt:lpwstr>
  </property>
</Properties>
</file>